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808FF" w14:textId="2AEDC7C6" w:rsidR="004867D8" w:rsidRDefault="00133777" w:rsidP="00133777">
      <w:pPr>
        <w:jc w:val="center"/>
        <w:rPr>
          <w:b/>
          <w:bCs/>
        </w:rPr>
      </w:pPr>
      <w:r>
        <w:rPr>
          <w:b/>
          <w:bCs/>
        </w:rPr>
        <w:t>Moor’s Edge u3a</w:t>
      </w:r>
    </w:p>
    <w:p w14:paraId="7F67B03B" w14:textId="2ACEC3B0" w:rsidR="00133777" w:rsidRDefault="00133777" w:rsidP="00133777">
      <w:pPr>
        <w:jc w:val="center"/>
        <w:rPr>
          <w:b/>
          <w:bCs/>
        </w:rPr>
      </w:pPr>
      <w:r>
        <w:rPr>
          <w:b/>
          <w:bCs/>
        </w:rPr>
        <w:t>Minutes of 12</w:t>
      </w:r>
      <w:r w:rsidRPr="00133777">
        <w:rPr>
          <w:b/>
          <w:bCs/>
          <w:vertAlign w:val="superscript"/>
        </w:rPr>
        <w:t>th</w:t>
      </w:r>
      <w:r>
        <w:rPr>
          <w:b/>
          <w:bCs/>
        </w:rPr>
        <w:t xml:space="preserve"> Annual General Meeting</w:t>
      </w:r>
    </w:p>
    <w:p w14:paraId="08C16465" w14:textId="40386F2C" w:rsidR="00133777" w:rsidRDefault="00133777" w:rsidP="00133777">
      <w:pPr>
        <w:jc w:val="center"/>
        <w:rPr>
          <w:b/>
          <w:bCs/>
        </w:rPr>
      </w:pPr>
      <w:r>
        <w:rPr>
          <w:b/>
          <w:bCs/>
        </w:rPr>
        <w:t>Held on Thursday 7</w:t>
      </w:r>
      <w:r w:rsidRPr="00133777">
        <w:rPr>
          <w:b/>
          <w:bCs/>
          <w:vertAlign w:val="superscript"/>
        </w:rPr>
        <w:t>th</w:t>
      </w:r>
      <w:r>
        <w:rPr>
          <w:b/>
          <w:bCs/>
        </w:rPr>
        <w:t xml:space="preserve"> May 2026</w:t>
      </w:r>
    </w:p>
    <w:p w14:paraId="3A504F51" w14:textId="77777777" w:rsidR="00133777" w:rsidRDefault="00133777" w:rsidP="00133777">
      <w:pPr>
        <w:jc w:val="center"/>
        <w:rPr>
          <w:b/>
          <w:bCs/>
        </w:rPr>
      </w:pPr>
    </w:p>
    <w:p w14:paraId="2DC94A7D" w14:textId="5FE63B19" w:rsidR="00133777" w:rsidRPr="00133777" w:rsidRDefault="00133777" w:rsidP="00133777">
      <w:pPr>
        <w:pStyle w:val="ListParagraph"/>
        <w:numPr>
          <w:ilvl w:val="0"/>
          <w:numId w:val="3"/>
        </w:numPr>
        <w:rPr>
          <w:b/>
          <w:bCs/>
        </w:rPr>
      </w:pPr>
      <w:r>
        <w:t>The meeting opened at 2.</w:t>
      </w:r>
      <w:r w:rsidR="003F4FBA">
        <w:t>15</w:t>
      </w:r>
      <w:r>
        <w:t xml:space="preserve"> pm and the Chairman welcomed all members and visitors.</w:t>
      </w:r>
    </w:p>
    <w:p w14:paraId="1ECE6F6D" w14:textId="7946430D" w:rsidR="00133777" w:rsidRPr="00133777" w:rsidRDefault="00133777" w:rsidP="00133777">
      <w:pPr>
        <w:pStyle w:val="ListParagraph"/>
        <w:numPr>
          <w:ilvl w:val="0"/>
          <w:numId w:val="3"/>
        </w:numPr>
        <w:rPr>
          <w:b/>
          <w:bCs/>
        </w:rPr>
      </w:pPr>
      <w:r>
        <w:rPr>
          <w:b/>
          <w:bCs/>
        </w:rPr>
        <w:t xml:space="preserve">Attendance: </w:t>
      </w:r>
      <w:r w:rsidR="00194A0B" w:rsidRPr="00194A0B">
        <w:t xml:space="preserve">43 members and </w:t>
      </w:r>
      <w:r w:rsidR="00260377">
        <w:t>0 visitors attended the AGM.</w:t>
      </w:r>
    </w:p>
    <w:p w14:paraId="4099BF0C" w14:textId="44C1F4A2" w:rsidR="00133777" w:rsidRPr="00133777" w:rsidRDefault="00133777" w:rsidP="00133777">
      <w:pPr>
        <w:pStyle w:val="ListParagraph"/>
        <w:numPr>
          <w:ilvl w:val="0"/>
          <w:numId w:val="3"/>
        </w:numPr>
        <w:rPr>
          <w:b/>
          <w:bCs/>
        </w:rPr>
      </w:pPr>
      <w:r w:rsidRPr="00133777">
        <w:rPr>
          <w:b/>
          <w:bCs/>
        </w:rPr>
        <w:t>Apolo</w:t>
      </w:r>
      <w:r>
        <w:rPr>
          <w:b/>
          <w:bCs/>
        </w:rPr>
        <w:t xml:space="preserve">gies: </w:t>
      </w:r>
      <w:r>
        <w:t xml:space="preserve"> Jean Smith,</w:t>
      </w:r>
      <w:r w:rsidR="00383A00">
        <w:t xml:space="preserve"> Norman Behanna, </w:t>
      </w:r>
      <w:r w:rsidR="00A969DE">
        <w:t>Judy Petch</w:t>
      </w:r>
      <w:r w:rsidR="00383A00">
        <w:t xml:space="preserve">, Sharon Fremlin, Doug Fremlin, </w:t>
      </w:r>
      <w:r w:rsidR="009A5A16">
        <w:t>Marjorie Sayers, Pauline Noblet, Liz Chatwin.</w:t>
      </w:r>
    </w:p>
    <w:p w14:paraId="2F8DEACD" w14:textId="08210DCD" w:rsidR="00133777" w:rsidRDefault="00133777" w:rsidP="00133777">
      <w:pPr>
        <w:pStyle w:val="ListParagraph"/>
        <w:numPr>
          <w:ilvl w:val="0"/>
          <w:numId w:val="3"/>
        </w:numPr>
        <w:rPr>
          <w:b/>
          <w:bCs/>
        </w:rPr>
      </w:pPr>
      <w:r w:rsidRPr="00133777">
        <w:rPr>
          <w:b/>
          <w:bCs/>
        </w:rPr>
        <w:t>Minutes of the Previous AGM:</w:t>
      </w:r>
      <w:r>
        <w:t xml:space="preserve"> The minutes of the 11</w:t>
      </w:r>
      <w:r w:rsidRPr="00133777">
        <w:rPr>
          <w:vertAlign w:val="superscript"/>
        </w:rPr>
        <w:t>th</w:t>
      </w:r>
      <w:r>
        <w:t xml:space="preserve"> AGM are on the website, and there was also a printed copy on the notice board.  The members were asked to accept the minutes as a true record. </w:t>
      </w:r>
      <w:r>
        <w:br/>
        <w:t xml:space="preserve"> </w:t>
      </w:r>
      <w:r w:rsidRPr="00133777">
        <w:rPr>
          <w:b/>
          <w:bCs/>
        </w:rPr>
        <w:t>Proposer:</w:t>
      </w:r>
      <w:r w:rsidR="007B0867">
        <w:rPr>
          <w:b/>
          <w:bCs/>
        </w:rPr>
        <w:t xml:space="preserve"> </w:t>
      </w:r>
      <w:r w:rsidR="007B0867" w:rsidRPr="007B0867">
        <w:t>Ginny Harvey</w:t>
      </w:r>
      <w:r w:rsidR="00FA0730">
        <w:t xml:space="preserve"> </w:t>
      </w:r>
      <w:r w:rsidRPr="00133777">
        <w:rPr>
          <w:b/>
          <w:bCs/>
        </w:rPr>
        <w:t>Seconder:</w:t>
      </w:r>
      <w:r w:rsidR="007B0867">
        <w:t xml:space="preserve"> </w:t>
      </w:r>
      <w:r w:rsidR="00182A98">
        <w:t>Carmela Watkins</w:t>
      </w:r>
    </w:p>
    <w:p w14:paraId="2B8734A6" w14:textId="513B6892" w:rsidR="00133777" w:rsidRDefault="00133777" w:rsidP="00133777">
      <w:pPr>
        <w:pStyle w:val="ListParagraph"/>
        <w:numPr>
          <w:ilvl w:val="0"/>
          <w:numId w:val="3"/>
        </w:numPr>
        <w:rPr>
          <w:b/>
          <w:bCs/>
        </w:rPr>
      </w:pPr>
      <w:r>
        <w:rPr>
          <w:b/>
          <w:bCs/>
        </w:rPr>
        <w:t>Matters arising:</w:t>
      </w:r>
      <w:r w:rsidR="00182A98">
        <w:rPr>
          <w:b/>
          <w:bCs/>
        </w:rPr>
        <w:t xml:space="preserve"> </w:t>
      </w:r>
      <w:r w:rsidR="00182A98">
        <w:t>None</w:t>
      </w:r>
    </w:p>
    <w:p w14:paraId="28DF8995" w14:textId="77777777" w:rsidR="00324338" w:rsidRDefault="00133777" w:rsidP="00133777">
      <w:pPr>
        <w:pStyle w:val="ListParagraph"/>
        <w:numPr>
          <w:ilvl w:val="0"/>
          <w:numId w:val="3"/>
        </w:numPr>
        <w:rPr>
          <w:b/>
          <w:bCs/>
        </w:rPr>
      </w:pPr>
      <w:r>
        <w:rPr>
          <w:b/>
          <w:bCs/>
        </w:rPr>
        <w:t>Chairman’s report:</w:t>
      </w:r>
    </w:p>
    <w:p w14:paraId="471E6048" w14:textId="77777777" w:rsidR="00324338" w:rsidRPr="00F457FC" w:rsidRDefault="00324338" w:rsidP="00324338">
      <w:pPr>
        <w:rPr>
          <w:rFonts w:ascii="Arial" w:hAnsi="Arial" w:cs="Arial"/>
          <w:b/>
          <w:bCs/>
        </w:rPr>
      </w:pPr>
      <w:r w:rsidRPr="00F457FC">
        <w:rPr>
          <w:rFonts w:ascii="Arial" w:hAnsi="Arial" w:cs="Arial"/>
          <w:b/>
          <w:bCs/>
        </w:rPr>
        <w:t>Membership</w:t>
      </w:r>
    </w:p>
    <w:p w14:paraId="57A38B98" w14:textId="34BB38F6" w:rsidR="00324338" w:rsidRPr="00E57289" w:rsidRDefault="00324338" w:rsidP="00324338">
      <w:pPr>
        <w:rPr>
          <w:rFonts w:ascii="Arial" w:hAnsi="Arial" w:cs="Arial"/>
        </w:rPr>
      </w:pPr>
      <w:r w:rsidRPr="00E57289">
        <w:rPr>
          <w:rFonts w:ascii="Arial" w:hAnsi="Arial" w:cs="Arial"/>
        </w:rPr>
        <w:t>This year’s membership is the same as last year at 127 members.</w:t>
      </w:r>
      <w:r w:rsidR="000664F8">
        <w:rPr>
          <w:rFonts w:ascii="Arial" w:hAnsi="Arial" w:cs="Arial"/>
        </w:rPr>
        <w:br/>
      </w:r>
      <w:r w:rsidRPr="00E57289">
        <w:rPr>
          <w:rFonts w:ascii="Arial" w:hAnsi="Arial" w:cs="Arial"/>
        </w:rPr>
        <w:t xml:space="preserve">The increase in membership fee was unfortunately required to cover the increase in hall and speaker charges. As you will hear from Ginny in her </w:t>
      </w:r>
      <w:r w:rsidR="00A969DE" w:rsidRPr="00E57289">
        <w:rPr>
          <w:rFonts w:ascii="Arial" w:hAnsi="Arial" w:cs="Arial"/>
        </w:rPr>
        <w:t>report,</w:t>
      </w:r>
      <w:r w:rsidRPr="00E57289">
        <w:rPr>
          <w:rFonts w:ascii="Arial" w:hAnsi="Arial" w:cs="Arial"/>
        </w:rPr>
        <w:t xml:space="preserve"> we are solvent this year so there is no need to change the subscriptions.</w:t>
      </w:r>
    </w:p>
    <w:p w14:paraId="382F278D" w14:textId="647B0DE1" w:rsidR="00324338" w:rsidRPr="00F457FC" w:rsidRDefault="00324338" w:rsidP="00324338">
      <w:pPr>
        <w:rPr>
          <w:rFonts w:ascii="Arial" w:hAnsi="Arial" w:cs="Arial"/>
          <w:b/>
          <w:bCs/>
        </w:rPr>
      </w:pPr>
      <w:r w:rsidRPr="00F457FC">
        <w:rPr>
          <w:rFonts w:ascii="Arial" w:hAnsi="Arial" w:cs="Arial"/>
          <w:b/>
          <w:bCs/>
        </w:rPr>
        <w:t>Social Outings and Groups</w:t>
      </w:r>
    </w:p>
    <w:p w14:paraId="040D2431" w14:textId="77777777" w:rsidR="00324338" w:rsidRPr="00E57289" w:rsidRDefault="00324338" w:rsidP="00324338">
      <w:pPr>
        <w:rPr>
          <w:rFonts w:ascii="Arial" w:hAnsi="Arial" w:cs="Arial"/>
        </w:rPr>
      </w:pPr>
      <w:r w:rsidRPr="00E57289">
        <w:rPr>
          <w:rFonts w:ascii="Arial" w:hAnsi="Arial" w:cs="Arial"/>
        </w:rPr>
        <w:t xml:space="preserve">We have had a very busy and successful year of social activities. </w:t>
      </w:r>
    </w:p>
    <w:p w14:paraId="073228B9" w14:textId="6E7C75A8" w:rsidR="00324338" w:rsidRPr="00E57289" w:rsidRDefault="00324338" w:rsidP="00324338">
      <w:pPr>
        <w:rPr>
          <w:rFonts w:ascii="Arial" w:hAnsi="Arial" w:cs="Arial"/>
        </w:rPr>
      </w:pPr>
      <w:r w:rsidRPr="00E57289">
        <w:rPr>
          <w:rFonts w:ascii="Arial" w:hAnsi="Arial" w:cs="Arial"/>
        </w:rPr>
        <w:t xml:space="preserve">The </w:t>
      </w:r>
      <w:r w:rsidR="000664F8">
        <w:rPr>
          <w:rFonts w:ascii="Arial" w:hAnsi="Arial" w:cs="Arial"/>
        </w:rPr>
        <w:t>s</w:t>
      </w:r>
      <w:r w:rsidRPr="00E57289">
        <w:rPr>
          <w:rFonts w:ascii="Arial" w:hAnsi="Arial" w:cs="Arial"/>
        </w:rPr>
        <w:t xml:space="preserve">tall at RAF Harrowbeer last August was very successful in advertising Moor’s Edge u3a. It was a good two days but very windy. As </w:t>
      </w:r>
      <w:r w:rsidR="00A969DE" w:rsidRPr="00E57289">
        <w:rPr>
          <w:rFonts w:ascii="Arial" w:hAnsi="Arial" w:cs="Arial"/>
        </w:rPr>
        <w:t>always,</w:t>
      </w:r>
      <w:r w:rsidRPr="00E57289">
        <w:rPr>
          <w:rFonts w:ascii="Arial" w:hAnsi="Arial" w:cs="Arial"/>
        </w:rPr>
        <w:t xml:space="preserve"> it was lovely to see so many members participating.</w:t>
      </w:r>
    </w:p>
    <w:p w14:paraId="2A50E82C" w14:textId="77777777" w:rsidR="00324338" w:rsidRPr="00E57289" w:rsidRDefault="00324338" w:rsidP="00324338">
      <w:pPr>
        <w:rPr>
          <w:rFonts w:ascii="Arial" w:hAnsi="Arial" w:cs="Arial"/>
        </w:rPr>
      </w:pPr>
      <w:r w:rsidRPr="00E57289">
        <w:rPr>
          <w:rFonts w:ascii="Arial" w:hAnsi="Arial" w:cs="Arial"/>
        </w:rPr>
        <w:t>I have been looking on the Facebook page and see a lot of eating and walking pictures.</w:t>
      </w:r>
    </w:p>
    <w:p w14:paraId="7CE7A4D7" w14:textId="77777777" w:rsidR="00324338" w:rsidRPr="00E57289" w:rsidRDefault="00324338" w:rsidP="00324338">
      <w:pPr>
        <w:rPr>
          <w:rFonts w:ascii="Arial" w:hAnsi="Arial" w:cs="Arial"/>
        </w:rPr>
      </w:pPr>
      <w:r w:rsidRPr="00E57289">
        <w:rPr>
          <w:rFonts w:ascii="Arial" w:hAnsi="Arial" w:cs="Arial"/>
        </w:rPr>
        <w:t xml:space="preserve">Our thanks to Sue HE and Carmela for organizing the New Year lunch and to Sue B for all the other trips she arranges during the year. </w:t>
      </w:r>
    </w:p>
    <w:p w14:paraId="5DABC989" w14:textId="0B8515F8" w:rsidR="00324338" w:rsidRPr="00E57289" w:rsidRDefault="00324338" w:rsidP="00324338">
      <w:pPr>
        <w:rPr>
          <w:rFonts w:ascii="Arial" w:hAnsi="Arial" w:cs="Arial"/>
        </w:rPr>
      </w:pPr>
      <w:r w:rsidRPr="00E57289">
        <w:rPr>
          <w:rFonts w:ascii="Arial" w:hAnsi="Arial" w:cs="Arial"/>
        </w:rPr>
        <w:t>In the last year we have had, trips to the synagogue, Plymouth Gin,</w:t>
      </w:r>
      <w:r w:rsidR="000664F8">
        <w:rPr>
          <w:rFonts w:ascii="Arial" w:hAnsi="Arial" w:cs="Arial"/>
        </w:rPr>
        <w:t xml:space="preserve"> l</w:t>
      </w:r>
      <w:r w:rsidRPr="00E57289">
        <w:rPr>
          <w:rFonts w:ascii="Arial" w:hAnsi="Arial" w:cs="Arial"/>
        </w:rPr>
        <w:t xml:space="preserve">unch at Ford </w:t>
      </w:r>
      <w:r w:rsidR="00A969DE" w:rsidRPr="00E57289">
        <w:rPr>
          <w:rFonts w:ascii="Arial" w:hAnsi="Arial" w:cs="Arial"/>
        </w:rPr>
        <w:t>Park, a</w:t>
      </w:r>
      <w:r w:rsidRPr="00E57289">
        <w:rPr>
          <w:rFonts w:ascii="Arial" w:hAnsi="Arial" w:cs="Arial"/>
        </w:rPr>
        <w:t xml:space="preserve"> visit to Tamar Valley Vineyard followed by one to the new Water Treatment works at Roborough.  Early last year a train trip to Looe and the Full Round Robin from Totnes to Dartmouth by boat over to Kingswear on the ferry then train to Paignton and bus back to Totnes was enjoyed by many. Even if the fish and chips were expensive.</w:t>
      </w:r>
    </w:p>
    <w:p w14:paraId="225F694F" w14:textId="77777777" w:rsidR="00324338" w:rsidRPr="00E57289" w:rsidRDefault="00324338" w:rsidP="00324338">
      <w:pPr>
        <w:rPr>
          <w:rFonts w:ascii="Arial" w:hAnsi="Arial" w:cs="Arial"/>
        </w:rPr>
      </w:pPr>
      <w:r w:rsidRPr="00E57289">
        <w:rPr>
          <w:rFonts w:ascii="Arial" w:hAnsi="Arial" w:cs="Arial"/>
        </w:rPr>
        <w:t xml:space="preserve">We currently have over twenty groups listed on the website. The boards are out on the table including one or two potential groups. A big thank you to Sue B for all her hard work in helping to set up groups and support the group leaders. She has had a hard job this year with </w:t>
      </w:r>
      <w:proofErr w:type="gramStart"/>
      <w:r w:rsidRPr="00E57289">
        <w:rPr>
          <w:rFonts w:ascii="Arial" w:hAnsi="Arial" w:cs="Arial"/>
        </w:rPr>
        <w:t>a number of</w:t>
      </w:r>
      <w:proofErr w:type="gramEnd"/>
      <w:r w:rsidRPr="00E57289">
        <w:rPr>
          <w:rFonts w:ascii="Arial" w:hAnsi="Arial" w:cs="Arial"/>
        </w:rPr>
        <w:t xml:space="preserve"> groups closing and reforming and some new ones starting.</w:t>
      </w:r>
    </w:p>
    <w:p w14:paraId="140F964B" w14:textId="77777777" w:rsidR="000664F8" w:rsidRDefault="000664F8">
      <w:pPr>
        <w:rPr>
          <w:rFonts w:ascii="Arial" w:hAnsi="Arial" w:cs="Arial"/>
          <w:b/>
          <w:bCs/>
        </w:rPr>
      </w:pPr>
      <w:r>
        <w:rPr>
          <w:rFonts w:ascii="Arial" w:hAnsi="Arial" w:cs="Arial"/>
          <w:b/>
          <w:bCs/>
        </w:rPr>
        <w:br w:type="page"/>
      </w:r>
    </w:p>
    <w:p w14:paraId="5DC82D6C" w14:textId="0BBB3650" w:rsidR="00324338" w:rsidRPr="00E57289" w:rsidRDefault="00324338" w:rsidP="00324338">
      <w:pPr>
        <w:rPr>
          <w:rFonts w:ascii="Arial" w:hAnsi="Arial" w:cs="Arial"/>
        </w:rPr>
      </w:pPr>
      <w:r w:rsidRPr="00F457FC">
        <w:rPr>
          <w:rFonts w:ascii="Arial" w:hAnsi="Arial" w:cs="Arial"/>
          <w:b/>
          <w:bCs/>
        </w:rPr>
        <w:lastRenderedPageBreak/>
        <w:t>Meetings and Website</w:t>
      </w:r>
      <w:r w:rsidR="00FA0730">
        <w:rPr>
          <w:rFonts w:ascii="Arial" w:hAnsi="Arial" w:cs="Arial"/>
          <w:b/>
          <w:bCs/>
        </w:rPr>
        <w:br/>
      </w:r>
      <w:r w:rsidRPr="00E57289">
        <w:rPr>
          <w:rFonts w:ascii="Arial" w:hAnsi="Arial" w:cs="Arial"/>
        </w:rPr>
        <w:t xml:space="preserve">Our general meetings had speakers who talked about Devon Freewheelers Blood Bikes, Six Bees Honey (very nice). In March we </w:t>
      </w:r>
      <w:proofErr w:type="gramStart"/>
      <w:r w:rsidRPr="00E57289">
        <w:rPr>
          <w:rFonts w:ascii="Arial" w:hAnsi="Arial" w:cs="Arial"/>
        </w:rPr>
        <w:t>had  “</w:t>
      </w:r>
      <w:proofErr w:type="gramEnd"/>
      <w:r w:rsidRPr="00E57289">
        <w:rPr>
          <w:rFonts w:ascii="Arial" w:hAnsi="Arial" w:cs="Arial"/>
        </w:rPr>
        <w:t xml:space="preserve">The time of our Lives” growing up in post war years. We must not forget the September social meeting where everyone had a chance to talk and see what the groups had to offer. Many thanks to the group leaders and their members who spent time setting up the tables and talking to members about the groups. A thought for the September </w:t>
      </w:r>
      <w:r w:rsidR="00A969DE" w:rsidRPr="00E57289">
        <w:rPr>
          <w:rFonts w:ascii="Arial" w:hAnsi="Arial" w:cs="Arial"/>
        </w:rPr>
        <w:t>meeting is</w:t>
      </w:r>
      <w:r w:rsidRPr="00E57289">
        <w:rPr>
          <w:rFonts w:ascii="Arial" w:hAnsi="Arial" w:cs="Arial"/>
        </w:rPr>
        <w:t xml:space="preserve"> board games. Many thanks to Chris for all his work organising the speakers.</w:t>
      </w:r>
    </w:p>
    <w:p w14:paraId="638363F2" w14:textId="77777777" w:rsidR="00324338" w:rsidRPr="00E57289" w:rsidRDefault="00324338" w:rsidP="00324338">
      <w:pPr>
        <w:rPr>
          <w:rFonts w:ascii="Arial" w:hAnsi="Arial" w:cs="Arial"/>
        </w:rPr>
      </w:pPr>
      <w:r w:rsidRPr="00E57289">
        <w:rPr>
          <w:rFonts w:ascii="Arial" w:hAnsi="Arial" w:cs="Arial"/>
        </w:rPr>
        <w:t>A big thank you to Ginny for all the work she has done on the new web site and continues to do as groups send in reports and events.</w:t>
      </w:r>
    </w:p>
    <w:p w14:paraId="07EA3D42" w14:textId="1682737A" w:rsidR="00324338" w:rsidRPr="00E57289" w:rsidRDefault="00324338" w:rsidP="00324338">
      <w:pPr>
        <w:rPr>
          <w:rFonts w:ascii="Arial" w:hAnsi="Arial" w:cs="Arial"/>
        </w:rPr>
      </w:pPr>
      <w:r w:rsidRPr="00F457FC">
        <w:rPr>
          <w:rFonts w:ascii="Arial" w:hAnsi="Arial" w:cs="Arial"/>
          <w:b/>
          <w:bCs/>
        </w:rPr>
        <w:t>Committee</w:t>
      </w:r>
      <w:r w:rsidR="00FA0730">
        <w:rPr>
          <w:rFonts w:ascii="Arial" w:hAnsi="Arial" w:cs="Arial"/>
          <w:b/>
          <w:bCs/>
        </w:rPr>
        <w:br/>
      </w:r>
      <w:r w:rsidRPr="00E57289">
        <w:rPr>
          <w:rFonts w:ascii="Arial" w:hAnsi="Arial" w:cs="Arial"/>
        </w:rPr>
        <w:t>All members of the committee have worked hard with Maureen sorting the membership, Sue B with her work on the newsletters and groups, Sue H-E who maintains contact with the local press sending them articles every month,  Carmela who has been working hard on posters and leaflets for publicity and Kate who assists with group boards and admin and money for trips.</w:t>
      </w:r>
    </w:p>
    <w:p w14:paraId="403CD00A" w14:textId="77777777" w:rsidR="00324338" w:rsidRDefault="00324338" w:rsidP="00324338">
      <w:pPr>
        <w:rPr>
          <w:rFonts w:ascii="Arial" w:hAnsi="Arial" w:cs="Arial"/>
        </w:rPr>
      </w:pPr>
      <w:r w:rsidRPr="00E57289">
        <w:rPr>
          <w:rFonts w:ascii="Arial" w:hAnsi="Arial" w:cs="Arial"/>
        </w:rPr>
        <w:t>This year Eileen and I are stepping down. Ginny has also expressed a wish to step back from the committee in her role as treasurer. We currently have 10 nominations for this year’s committee. There are twelves places available and we would welcome anyone who would like to participate in the running of our u3a. Please talk to any member of the new committee. All members are welcome to come to a committee meeting to see what we do.</w:t>
      </w:r>
    </w:p>
    <w:p w14:paraId="0DACE653" w14:textId="1F80E4AF" w:rsidR="00133777" w:rsidRPr="00324338" w:rsidRDefault="00FA0730" w:rsidP="00324338">
      <w:pPr>
        <w:rPr>
          <w:b/>
          <w:bCs/>
        </w:rPr>
      </w:pPr>
      <w:r>
        <w:rPr>
          <w:rFonts w:ascii="Arial" w:hAnsi="Arial" w:cs="Arial"/>
        </w:rPr>
        <w:t>Acceptance of the report was requested</w:t>
      </w:r>
      <w:r>
        <w:rPr>
          <w:rFonts w:ascii="Arial" w:hAnsi="Arial" w:cs="Arial"/>
        </w:rPr>
        <w:br/>
      </w:r>
      <w:r w:rsidR="00133777" w:rsidRPr="00324338">
        <w:rPr>
          <w:b/>
          <w:bCs/>
        </w:rPr>
        <w:t>Proposer:</w:t>
      </w:r>
      <w:r w:rsidR="00182A98" w:rsidRPr="00324338">
        <w:rPr>
          <w:b/>
          <w:bCs/>
        </w:rPr>
        <w:t xml:space="preserve"> </w:t>
      </w:r>
      <w:r w:rsidR="00182A98" w:rsidRPr="00182A98">
        <w:t>Chris Dally</w:t>
      </w:r>
      <w:r w:rsidR="00EC38C5">
        <w:t xml:space="preserve"> </w:t>
      </w:r>
      <w:r w:rsidR="00133777" w:rsidRPr="00324338">
        <w:rPr>
          <w:b/>
          <w:bCs/>
        </w:rPr>
        <w:t>Seconder:</w:t>
      </w:r>
      <w:r w:rsidR="00182A98" w:rsidRPr="00324338">
        <w:rPr>
          <w:b/>
          <w:bCs/>
        </w:rPr>
        <w:t xml:space="preserve"> </w:t>
      </w:r>
      <w:r w:rsidR="00182A98">
        <w:t>Kate Tasker</w:t>
      </w:r>
    </w:p>
    <w:p w14:paraId="7569A295" w14:textId="77777777" w:rsidR="00324338" w:rsidRDefault="00133777" w:rsidP="00133777">
      <w:pPr>
        <w:pStyle w:val="ListParagraph"/>
        <w:numPr>
          <w:ilvl w:val="0"/>
          <w:numId w:val="3"/>
        </w:numPr>
        <w:rPr>
          <w:b/>
          <w:bCs/>
        </w:rPr>
      </w:pPr>
      <w:r>
        <w:rPr>
          <w:b/>
          <w:bCs/>
        </w:rPr>
        <w:t>Treasurer’s report:</w:t>
      </w:r>
    </w:p>
    <w:p w14:paraId="26F1BDE6" w14:textId="26068F5E" w:rsidR="00324338" w:rsidRDefault="00324338" w:rsidP="00324338">
      <w:pPr>
        <w:rPr>
          <w:sz w:val="24"/>
          <w:szCs w:val="24"/>
        </w:rPr>
      </w:pPr>
      <w:r w:rsidRPr="00446272">
        <w:rPr>
          <w:sz w:val="24"/>
          <w:szCs w:val="24"/>
        </w:rPr>
        <w:t xml:space="preserve">We started the year with £1721.08 and ended with £2668.89, giving us a profit of £947.81. </w:t>
      </w:r>
      <w:r>
        <w:rPr>
          <w:sz w:val="24"/>
          <w:szCs w:val="24"/>
        </w:rPr>
        <w:t>T</w:t>
      </w:r>
      <w:r w:rsidRPr="00446272">
        <w:rPr>
          <w:sz w:val="24"/>
          <w:szCs w:val="24"/>
        </w:rPr>
        <w:t xml:space="preserve">his an improvement from last year when we made a loss of </w:t>
      </w:r>
      <w:r>
        <w:rPr>
          <w:sz w:val="24"/>
          <w:szCs w:val="24"/>
        </w:rPr>
        <w:t>£</w:t>
      </w:r>
      <w:r w:rsidRPr="00446272">
        <w:rPr>
          <w:sz w:val="24"/>
          <w:szCs w:val="24"/>
        </w:rPr>
        <w:t>185.29.</w:t>
      </w:r>
      <w:r w:rsidR="000664F8">
        <w:rPr>
          <w:sz w:val="24"/>
          <w:szCs w:val="24"/>
        </w:rPr>
        <w:br/>
      </w:r>
      <w:r w:rsidRPr="00446272">
        <w:rPr>
          <w:sz w:val="24"/>
          <w:szCs w:val="24"/>
        </w:rPr>
        <w:t>As usual, I have divided our accounts into three sections; membership, running costs and social events.</w:t>
      </w:r>
      <w:r w:rsidR="000664F8">
        <w:rPr>
          <w:sz w:val="24"/>
          <w:szCs w:val="24"/>
        </w:rPr>
        <w:br/>
      </w:r>
      <w:r w:rsidRPr="00446272">
        <w:rPr>
          <w:sz w:val="24"/>
          <w:szCs w:val="24"/>
        </w:rPr>
        <w:t xml:space="preserve">Membership is our main source of income. We had 126 members which is </w:t>
      </w:r>
      <w:r>
        <w:rPr>
          <w:sz w:val="24"/>
          <w:szCs w:val="24"/>
        </w:rPr>
        <w:t>almost</w:t>
      </w:r>
      <w:r w:rsidRPr="00446272">
        <w:rPr>
          <w:sz w:val="24"/>
          <w:szCs w:val="24"/>
        </w:rPr>
        <w:t xml:space="preserve"> the </w:t>
      </w:r>
      <w:r>
        <w:rPr>
          <w:sz w:val="24"/>
          <w:szCs w:val="24"/>
        </w:rPr>
        <w:t xml:space="preserve">same as the </w:t>
      </w:r>
      <w:r w:rsidRPr="00446272">
        <w:rPr>
          <w:sz w:val="24"/>
          <w:szCs w:val="24"/>
        </w:rPr>
        <w:t>previous year, but the increase in membership subscription gave us more income. I made Gift Aid claims for the last 2 years as I was catching up on unclaimed years. Capitation fee paid to The Third Age Trust is £4.00/head for every full member and is almost identical to last year. The website licence is a new payment; it used to be free with the previous website. We only purchased 3 copies of Third Age Matters, our magazine, every quarter, leaving us £3.04 in credit.</w:t>
      </w:r>
      <w:r w:rsidR="000664F8">
        <w:rPr>
          <w:sz w:val="24"/>
          <w:szCs w:val="24"/>
        </w:rPr>
        <w:br/>
      </w:r>
      <w:r w:rsidRPr="00446272">
        <w:rPr>
          <w:sz w:val="24"/>
          <w:szCs w:val="24"/>
        </w:rPr>
        <w:t>Meeting costs are our main expenditures. Room hire was slightly higher than last year. We only spent £350.00 on speaker fees, but 1 speaker from the last financial year didn’t bank his cheque until this financial year</w:t>
      </w:r>
      <w:r>
        <w:rPr>
          <w:sz w:val="24"/>
          <w:szCs w:val="24"/>
        </w:rPr>
        <w:t xml:space="preserve"> increasing our costs to £400.00</w:t>
      </w:r>
      <w:r w:rsidRPr="00446272">
        <w:rPr>
          <w:sz w:val="24"/>
          <w:szCs w:val="24"/>
        </w:rPr>
        <w:t>. Refreshments gave us a profit with low costs. Our raffles took more money and had lower costs</w:t>
      </w:r>
      <w:r>
        <w:rPr>
          <w:sz w:val="24"/>
          <w:szCs w:val="24"/>
        </w:rPr>
        <w:t xml:space="preserve"> than last year.</w:t>
      </w:r>
      <w:r w:rsidRPr="00446272">
        <w:rPr>
          <w:sz w:val="24"/>
          <w:szCs w:val="24"/>
        </w:rPr>
        <w:t xml:space="preserve"> Stationary, printing and postage was almost double that of last year.</w:t>
      </w:r>
      <w:r w:rsidR="00EC38C5">
        <w:rPr>
          <w:sz w:val="24"/>
          <w:szCs w:val="24"/>
        </w:rPr>
        <w:br/>
      </w:r>
      <w:r w:rsidRPr="00446272">
        <w:rPr>
          <w:sz w:val="24"/>
          <w:szCs w:val="24"/>
        </w:rPr>
        <w:t>Social and educational events are our New Year meal and summer afternoon tea. These popular events produce neither a profit nor</w:t>
      </w:r>
      <w:r>
        <w:rPr>
          <w:sz w:val="24"/>
          <w:szCs w:val="24"/>
        </w:rPr>
        <w:t xml:space="preserve"> a</w:t>
      </w:r>
      <w:r w:rsidRPr="00446272">
        <w:rPr>
          <w:sz w:val="24"/>
          <w:szCs w:val="24"/>
        </w:rPr>
        <w:t xml:space="preserve"> loss.</w:t>
      </w:r>
      <w:r w:rsidR="00EC38C5">
        <w:rPr>
          <w:sz w:val="24"/>
          <w:szCs w:val="24"/>
        </w:rPr>
        <w:br/>
      </w:r>
      <w:r w:rsidRPr="00446272">
        <w:rPr>
          <w:sz w:val="24"/>
          <w:szCs w:val="24"/>
        </w:rPr>
        <w:lastRenderedPageBreak/>
        <w:t>To improve our finances, we introduced several changes after the last AGM. We had 1 meeting with no speaker which was our September Open Day. This was popular with the membership and quite a few new members joined. If we do this again, I suggest we don’t do it when subscription renewal is due. As a group leader and the Treasurer, I was wearing 2 hats all day, and it got very hectic. The increase in refreshments and membership subscriptions also helped.</w:t>
      </w:r>
    </w:p>
    <w:p w14:paraId="3033783F" w14:textId="37757D2D" w:rsidR="000664F8" w:rsidRDefault="000664F8" w:rsidP="00324338">
      <w:pPr>
        <w:rPr>
          <w:sz w:val="24"/>
          <w:szCs w:val="24"/>
        </w:rPr>
      </w:pPr>
      <w:r>
        <w:rPr>
          <w:sz w:val="24"/>
          <w:szCs w:val="24"/>
        </w:rPr>
        <w:t>Financial Statement at end of report.</w:t>
      </w:r>
    </w:p>
    <w:p w14:paraId="220037E4" w14:textId="52B54B14" w:rsidR="000664F8" w:rsidRDefault="00FA0730" w:rsidP="00324338">
      <w:pPr>
        <w:pStyle w:val="ListParagraph"/>
        <w:ind w:left="786"/>
      </w:pPr>
      <w:r>
        <w:rPr>
          <w:rFonts w:ascii="Arial" w:hAnsi="Arial" w:cs="Arial"/>
        </w:rPr>
        <w:t>Acceptance of the report was requested</w:t>
      </w:r>
      <w:r>
        <w:rPr>
          <w:rFonts w:ascii="Arial" w:hAnsi="Arial" w:cs="Arial"/>
        </w:rPr>
        <w:br/>
      </w:r>
      <w:r w:rsidR="00133777">
        <w:rPr>
          <w:b/>
          <w:bCs/>
        </w:rPr>
        <w:t>Proposer:</w:t>
      </w:r>
      <w:r w:rsidR="00182A98">
        <w:rPr>
          <w:b/>
          <w:bCs/>
        </w:rPr>
        <w:t xml:space="preserve"> </w:t>
      </w:r>
      <w:r w:rsidR="00DA0ACD">
        <w:t>June Williams</w:t>
      </w:r>
      <w:r w:rsidR="00EC38C5">
        <w:t xml:space="preserve"> </w:t>
      </w:r>
      <w:r w:rsidR="00133777">
        <w:rPr>
          <w:b/>
          <w:bCs/>
        </w:rPr>
        <w:t>Seconder:</w:t>
      </w:r>
      <w:r w:rsidR="00DA0ACD">
        <w:rPr>
          <w:b/>
          <w:bCs/>
        </w:rPr>
        <w:t xml:space="preserve"> </w:t>
      </w:r>
      <w:r w:rsidR="00DA0ACD">
        <w:t>Gill Rice</w:t>
      </w:r>
    </w:p>
    <w:p w14:paraId="79EE80D6" w14:textId="77777777" w:rsidR="00EC38C5" w:rsidRDefault="00EC38C5" w:rsidP="00324338">
      <w:pPr>
        <w:pStyle w:val="ListParagraph"/>
        <w:ind w:left="786"/>
      </w:pPr>
    </w:p>
    <w:p w14:paraId="16FF4BFA" w14:textId="6CD8A09A" w:rsidR="00133777" w:rsidRPr="00133777" w:rsidRDefault="00133777" w:rsidP="00133777">
      <w:pPr>
        <w:pStyle w:val="ListParagraph"/>
        <w:numPr>
          <w:ilvl w:val="0"/>
          <w:numId w:val="3"/>
        </w:numPr>
        <w:rPr>
          <w:b/>
          <w:bCs/>
        </w:rPr>
      </w:pPr>
      <w:r>
        <w:rPr>
          <w:b/>
          <w:bCs/>
        </w:rPr>
        <w:t xml:space="preserve">Committee members standing down:  </w:t>
      </w:r>
      <w:r>
        <w:t>Terry Lane, Eileen Lane</w:t>
      </w:r>
    </w:p>
    <w:p w14:paraId="65FC4720" w14:textId="7E028A28" w:rsidR="00324338" w:rsidRDefault="00133777" w:rsidP="00FF20A5">
      <w:pPr>
        <w:pStyle w:val="ListParagraph"/>
        <w:numPr>
          <w:ilvl w:val="0"/>
          <w:numId w:val="3"/>
        </w:numPr>
        <w:rPr>
          <w:b/>
          <w:bCs/>
        </w:rPr>
      </w:pPr>
      <w:r>
        <w:rPr>
          <w:b/>
          <w:bCs/>
        </w:rPr>
        <w:t>Nominations for committee members 2026/27:</w:t>
      </w:r>
    </w:p>
    <w:p w14:paraId="0A16D625" w14:textId="4E0EAE2A" w:rsidR="00324338" w:rsidRPr="00324338" w:rsidRDefault="00A969DE" w:rsidP="000664F8">
      <w:pPr>
        <w:pStyle w:val="NoSpacing"/>
      </w:pPr>
      <w:r w:rsidRPr="00324338">
        <w:t>Chair: -</w:t>
      </w:r>
      <w:r w:rsidR="00324338" w:rsidRPr="00324338">
        <w:tab/>
      </w:r>
      <w:r w:rsidR="00324338" w:rsidRPr="00324338">
        <w:tab/>
        <w:t>Bill Nicholson</w:t>
      </w:r>
    </w:p>
    <w:p w14:paraId="2921F0A1" w14:textId="57005424" w:rsidR="00324338" w:rsidRPr="00324338" w:rsidRDefault="00324338" w:rsidP="000664F8">
      <w:pPr>
        <w:pStyle w:val="NoSpacing"/>
      </w:pPr>
      <w:r w:rsidRPr="00324338">
        <w:t xml:space="preserve">Vice </w:t>
      </w:r>
      <w:r w:rsidR="00A969DE" w:rsidRPr="00324338">
        <w:t>Chair: -</w:t>
      </w:r>
      <w:r w:rsidRPr="00324338">
        <w:tab/>
      </w:r>
    </w:p>
    <w:p w14:paraId="16192A41" w14:textId="6A1CB02D" w:rsidR="00324338" w:rsidRPr="00324338" w:rsidRDefault="00A969DE" w:rsidP="000664F8">
      <w:pPr>
        <w:pStyle w:val="NoSpacing"/>
      </w:pPr>
      <w:r w:rsidRPr="00324338">
        <w:t>Secretary: -</w:t>
      </w:r>
      <w:r w:rsidR="00324338" w:rsidRPr="00324338">
        <w:t xml:space="preserve"> </w:t>
      </w:r>
      <w:r w:rsidR="00324338" w:rsidRPr="00324338">
        <w:tab/>
        <w:t>Gill Rice</w:t>
      </w:r>
    </w:p>
    <w:p w14:paraId="5E76CA51" w14:textId="4222BB8E" w:rsidR="00324338" w:rsidRPr="00324338" w:rsidRDefault="00A969DE" w:rsidP="000664F8">
      <w:pPr>
        <w:pStyle w:val="NoSpacing"/>
      </w:pPr>
      <w:r w:rsidRPr="00324338">
        <w:t>Treasurer: -</w:t>
      </w:r>
      <w:r w:rsidR="00324338" w:rsidRPr="00324338">
        <w:tab/>
      </w:r>
    </w:p>
    <w:p w14:paraId="0E3C62F1" w14:textId="77777777" w:rsidR="00324338" w:rsidRPr="00324338" w:rsidRDefault="00324338" w:rsidP="000664F8">
      <w:pPr>
        <w:pStyle w:val="NoSpacing"/>
      </w:pPr>
      <w:r w:rsidRPr="00324338">
        <w:tab/>
      </w:r>
      <w:r w:rsidRPr="00324338">
        <w:tab/>
        <w:t>Carmela Watkins</w:t>
      </w:r>
    </w:p>
    <w:p w14:paraId="3DAC5F0A" w14:textId="77777777" w:rsidR="00324338" w:rsidRPr="00324338" w:rsidRDefault="00324338" w:rsidP="000664F8">
      <w:pPr>
        <w:pStyle w:val="NoSpacing"/>
      </w:pPr>
      <w:r w:rsidRPr="00324338">
        <w:tab/>
      </w:r>
      <w:r w:rsidRPr="00324338">
        <w:tab/>
        <w:t>Sue Hampson Ellis</w:t>
      </w:r>
    </w:p>
    <w:p w14:paraId="18C6D1E9" w14:textId="77777777" w:rsidR="00324338" w:rsidRPr="00324338" w:rsidRDefault="00324338" w:rsidP="000664F8">
      <w:pPr>
        <w:pStyle w:val="NoSpacing"/>
      </w:pPr>
      <w:r w:rsidRPr="00324338">
        <w:tab/>
      </w:r>
      <w:r w:rsidRPr="00324338">
        <w:tab/>
        <w:t>Kate Tasker</w:t>
      </w:r>
    </w:p>
    <w:p w14:paraId="1E6F91DE" w14:textId="77777777" w:rsidR="00324338" w:rsidRPr="00324338" w:rsidRDefault="00324338" w:rsidP="000664F8">
      <w:pPr>
        <w:pStyle w:val="NoSpacing"/>
      </w:pPr>
      <w:r w:rsidRPr="00324338">
        <w:tab/>
      </w:r>
      <w:r w:rsidRPr="00324338">
        <w:tab/>
        <w:t>Maureen Maskell</w:t>
      </w:r>
    </w:p>
    <w:p w14:paraId="393BAA4C" w14:textId="77777777" w:rsidR="00324338" w:rsidRPr="00324338" w:rsidRDefault="00324338" w:rsidP="000664F8">
      <w:pPr>
        <w:pStyle w:val="NoSpacing"/>
      </w:pPr>
      <w:r w:rsidRPr="00324338">
        <w:tab/>
      </w:r>
      <w:r w:rsidRPr="00324338">
        <w:tab/>
        <w:t>Chris Dally</w:t>
      </w:r>
    </w:p>
    <w:p w14:paraId="4100E560" w14:textId="77777777" w:rsidR="00324338" w:rsidRPr="00324338" w:rsidRDefault="00324338" w:rsidP="000664F8">
      <w:pPr>
        <w:pStyle w:val="NoSpacing"/>
      </w:pPr>
      <w:r w:rsidRPr="00324338">
        <w:tab/>
      </w:r>
      <w:r w:rsidRPr="00324338">
        <w:tab/>
        <w:t>June Williams</w:t>
      </w:r>
    </w:p>
    <w:p w14:paraId="5A6C5D74" w14:textId="77777777" w:rsidR="00324338" w:rsidRPr="00324338" w:rsidRDefault="00324338" w:rsidP="000664F8">
      <w:pPr>
        <w:pStyle w:val="NoSpacing"/>
      </w:pPr>
      <w:r w:rsidRPr="00324338">
        <w:tab/>
      </w:r>
      <w:r w:rsidRPr="00324338">
        <w:tab/>
        <w:t>Sue Britten</w:t>
      </w:r>
    </w:p>
    <w:p w14:paraId="0A4A1338" w14:textId="731B5D68" w:rsidR="00324338" w:rsidRPr="00324338" w:rsidRDefault="00324338" w:rsidP="000664F8">
      <w:pPr>
        <w:pStyle w:val="NoSpacing"/>
      </w:pPr>
      <w:r w:rsidRPr="00324338">
        <w:tab/>
      </w:r>
      <w:r w:rsidRPr="00324338">
        <w:tab/>
        <w:t>Georgina Mansell</w:t>
      </w:r>
      <w:r w:rsidR="00745130">
        <w:br/>
      </w:r>
      <w:r w:rsidR="00745130">
        <w:tab/>
      </w:r>
      <w:r w:rsidR="00745130">
        <w:tab/>
        <w:t>Peter O’Neill</w:t>
      </w:r>
    </w:p>
    <w:p w14:paraId="66A4DE69" w14:textId="77777777" w:rsidR="000664F8" w:rsidRDefault="003C5066" w:rsidP="00324338">
      <w:pPr>
        <w:ind w:left="426"/>
      </w:pPr>
      <w:r>
        <w:t>The Chairman</w:t>
      </w:r>
      <w:r w:rsidR="00E161A6">
        <w:t xml:space="preserve"> advised the meeting that </w:t>
      </w:r>
      <w:proofErr w:type="gramStart"/>
      <w:r w:rsidR="00E161A6">
        <w:t>in order to</w:t>
      </w:r>
      <w:proofErr w:type="gramEnd"/>
      <w:r w:rsidR="00E161A6">
        <w:t xml:space="preserve"> exist and function each u3a committee should have 3 offic</w:t>
      </w:r>
      <w:r w:rsidR="00EA5006">
        <w:t xml:space="preserve">ers: Chair, Treasurer and Secretary.  There has been no nomination for the role of Treasurer.  </w:t>
      </w:r>
      <w:r w:rsidR="00AC0F17">
        <w:t>Our constitution allows for some</w:t>
      </w:r>
      <w:r w:rsidR="00706ADA">
        <w:t xml:space="preserve">one to be proposed and seconded at the AGM if that is the wish of the members present.  </w:t>
      </w:r>
      <w:r w:rsidR="00806843">
        <w:t xml:space="preserve">The </w:t>
      </w:r>
      <w:r w:rsidR="001E2A6D">
        <w:t>members voted,</w:t>
      </w:r>
      <w:r w:rsidR="004A3326">
        <w:t xml:space="preserve"> </w:t>
      </w:r>
      <w:r w:rsidR="00806843">
        <w:t>by a show of hands</w:t>
      </w:r>
      <w:r w:rsidR="001E2A6D">
        <w:t>,</w:t>
      </w:r>
      <w:r w:rsidR="00806843">
        <w:t xml:space="preserve"> </w:t>
      </w:r>
      <w:r w:rsidR="004A3326">
        <w:t xml:space="preserve">that a Treasurer could be proposed and seconded at the meeting.  </w:t>
      </w:r>
      <w:proofErr w:type="gramStart"/>
      <w:r w:rsidR="00171500">
        <w:t>However</w:t>
      </w:r>
      <w:proofErr w:type="gramEnd"/>
      <w:r w:rsidR="00171500">
        <w:t xml:space="preserve"> no member stepped forward to take on the </w:t>
      </w:r>
      <w:r w:rsidR="00D208FD">
        <w:t>role. T</w:t>
      </w:r>
      <w:r w:rsidR="008748DF">
        <w:t xml:space="preserve">here was </w:t>
      </w:r>
      <w:r w:rsidR="00D208FD">
        <w:t xml:space="preserve">therefore </w:t>
      </w:r>
      <w:r w:rsidR="008748DF">
        <w:t xml:space="preserve">no election of the new committee. </w:t>
      </w:r>
      <w:r w:rsidR="00D208FD">
        <w:t xml:space="preserve">The Chair announced that he and the current Treasurer would </w:t>
      </w:r>
      <w:r w:rsidR="008748DF">
        <w:t>continue to run Moor’s Edge until July</w:t>
      </w:r>
      <w:r w:rsidR="009C6127">
        <w:t xml:space="preserve"> after which time the Moor’s Edge u3a </w:t>
      </w:r>
      <w:r w:rsidR="00774064">
        <w:t>would</w:t>
      </w:r>
      <w:r w:rsidR="009C6127">
        <w:t xml:space="preserve"> cease.</w:t>
      </w:r>
      <w:r w:rsidR="007E6582">
        <w:br/>
      </w:r>
      <w:r w:rsidR="007E6582" w:rsidRPr="00324338">
        <w:rPr>
          <w:b/>
          <w:bCs/>
        </w:rPr>
        <w:t xml:space="preserve">Post meeting note:  </w:t>
      </w:r>
      <w:r w:rsidR="008156A1">
        <w:t>Gill Rice has offered to become the Treasurer in the hope that it will be easier to fill the role of Secretary.</w:t>
      </w:r>
      <w:r w:rsidR="007263E5">
        <w:t xml:space="preserve">  The next general meeting will therefore be preceded by an </w:t>
      </w:r>
      <w:r w:rsidR="002242F5">
        <w:t>EGM (as requested by 20 per</w:t>
      </w:r>
      <w:r w:rsidR="00D33FFA">
        <w:t xml:space="preserve"> </w:t>
      </w:r>
      <w:r w:rsidR="002242F5">
        <w:t>cent of members</w:t>
      </w:r>
      <w:r w:rsidR="00D33FFA">
        <w:t xml:space="preserve"> via email) at which time the new committee will be elected.</w:t>
      </w:r>
    </w:p>
    <w:p w14:paraId="759CC539" w14:textId="079B29F2" w:rsidR="00133777" w:rsidRPr="00324338" w:rsidRDefault="00884D3C" w:rsidP="00324338">
      <w:pPr>
        <w:ind w:left="426"/>
        <w:rPr>
          <w:b/>
          <w:bCs/>
        </w:rPr>
      </w:pPr>
      <w:r>
        <w:t xml:space="preserve">The AGM closed at 2.35 and was followed by </w:t>
      </w:r>
      <w:r w:rsidR="007B2D1C">
        <w:t>a talk by Andy Curtiss of the National Coast Watch.</w:t>
      </w:r>
    </w:p>
    <w:p w14:paraId="6180EAA0" w14:textId="7C412852" w:rsidR="000664F8" w:rsidRDefault="00133777" w:rsidP="00D60083">
      <w:pPr>
        <w:pStyle w:val="ListParagraph"/>
        <w:ind w:left="786"/>
        <w:rPr>
          <w:b/>
          <w:bCs/>
        </w:rPr>
      </w:pPr>
      <w:r>
        <w:rPr>
          <w:b/>
          <w:bCs/>
        </w:rPr>
        <w:t>Date of next AGM:  May 2027</w:t>
      </w:r>
    </w:p>
    <w:p w14:paraId="6AB4DC54" w14:textId="77777777" w:rsidR="000664F8" w:rsidRDefault="000664F8">
      <w:pPr>
        <w:rPr>
          <w:b/>
          <w:bCs/>
        </w:rPr>
      </w:pPr>
      <w:r>
        <w:rPr>
          <w:b/>
          <w:bCs/>
        </w:rPr>
        <w:br w:type="page"/>
      </w:r>
    </w:p>
    <w:p w14:paraId="28A27CE7" w14:textId="77777777" w:rsidR="000664F8" w:rsidRPr="003F0F54" w:rsidRDefault="000664F8" w:rsidP="000664F8">
      <w:pPr>
        <w:jc w:val="center"/>
        <w:rPr>
          <w:sz w:val="28"/>
          <w:szCs w:val="28"/>
        </w:rPr>
      </w:pPr>
      <w:r w:rsidRPr="003F0F54">
        <w:rPr>
          <w:sz w:val="28"/>
          <w:szCs w:val="28"/>
        </w:rPr>
        <w:lastRenderedPageBreak/>
        <w:t>MOOR’S EDGE U3A</w:t>
      </w:r>
      <w:r>
        <w:rPr>
          <w:sz w:val="28"/>
          <w:szCs w:val="28"/>
        </w:rPr>
        <w:br/>
      </w:r>
      <w:r w:rsidRPr="003F0F54">
        <w:rPr>
          <w:sz w:val="28"/>
          <w:szCs w:val="28"/>
        </w:rPr>
        <w:t>FINANCIAL STATEMENT 01/04/2025-31/03/2026</w:t>
      </w:r>
    </w:p>
    <w:p w14:paraId="7C9E7897" w14:textId="77777777" w:rsidR="000664F8" w:rsidRPr="003F0F54" w:rsidRDefault="000664F8" w:rsidP="000664F8">
      <w:pPr>
        <w:jc w:val="center"/>
        <w:rPr>
          <w:sz w:val="24"/>
          <w:szCs w:val="24"/>
        </w:rPr>
      </w:pPr>
    </w:p>
    <w:p w14:paraId="66852E6A" w14:textId="77777777" w:rsidR="000664F8" w:rsidRPr="003F0F54" w:rsidRDefault="000664F8" w:rsidP="000664F8">
      <w:pPr>
        <w:rPr>
          <w:sz w:val="24"/>
          <w:szCs w:val="24"/>
        </w:rPr>
      </w:pPr>
      <w:r w:rsidRPr="003F0F54">
        <w:rPr>
          <w:sz w:val="24"/>
          <w:szCs w:val="24"/>
        </w:rPr>
        <w:t>Opening balance £1721.08</w:t>
      </w:r>
      <w:r>
        <w:rPr>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842"/>
        <w:gridCol w:w="2217"/>
      </w:tblGrid>
      <w:tr w:rsidR="000664F8" w:rsidRPr="003F0F54" w14:paraId="5481C6C0" w14:textId="77777777" w:rsidTr="00355D83">
        <w:tc>
          <w:tcPr>
            <w:tcW w:w="4957" w:type="dxa"/>
          </w:tcPr>
          <w:p w14:paraId="1E529890" w14:textId="77777777" w:rsidR="000664F8" w:rsidRPr="003F0F54" w:rsidRDefault="000664F8" w:rsidP="00355D83">
            <w:pPr>
              <w:rPr>
                <w:sz w:val="24"/>
                <w:szCs w:val="24"/>
              </w:rPr>
            </w:pPr>
          </w:p>
        </w:tc>
        <w:tc>
          <w:tcPr>
            <w:tcW w:w="1842" w:type="dxa"/>
          </w:tcPr>
          <w:p w14:paraId="61B3900C" w14:textId="77777777" w:rsidR="000664F8" w:rsidRPr="003F0F54" w:rsidRDefault="000664F8" w:rsidP="00355D83">
            <w:pPr>
              <w:jc w:val="right"/>
              <w:rPr>
                <w:sz w:val="24"/>
                <w:szCs w:val="24"/>
              </w:rPr>
            </w:pPr>
            <w:r w:rsidRPr="003F0F54">
              <w:rPr>
                <w:sz w:val="24"/>
                <w:szCs w:val="24"/>
              </w:rPr>
              <w:t>INCOME</w:t>
            </w:r>
          </w:p>
        </w:tc>
        <w:tc>
          <w:tcPr>
            <w:tcW w:w="2217" w:type="dxa"/>
          </w:tcPr>
          <w:p w14:paraId="40A9FDFE" w14:textId="77777777" w:rsidR="000664F8" w:rsidRPr="003F0F54" w:rsidRDefault="000664F8" w:rsidP="00355D83">
            <w:pPr>
              <w:jc w:val="right"/>
              <w:rPr>
                <w:sz w:val="24"/>
                <w:szCs w:val="24"/>
              </w:rPr>
            </w:pPr>
            <w:r w:rsidRPr="003F0F54">
              <w:rPr>
                <w:sz w:val="24"/>
                <w:szCs w:val="24"/>
              </w:rPr>
              <w:t>EXPENDITURE</w:t>
            </w:r>
          </w:p>
        </w:tc>
      </w:tr>
      <w:tr w:rsidR="000664F8" w:rsidRPr="003F0F54" w14:paraId="3EB7847D" w14:textId="77777777" w:rsidTr="00355D83">
        <w:tc>
          <w:tcPr>
            <w:tcW w:w="4957" w:type="dxa"/>
          </w:tcPr>
          <w:p w14:paraId="11B2868D" w14:textId="77777777" w:rsidR="000664F8" w:rsidRPr="003F0F54" w:rsidRDefault="000664F8" w:rsidP="00355D83">
            <w:pPr>
              <w:rPr>
                <w:sz w:val="24"/>
                <w:szCs w:val="24"/>
              </w:rPr>
            </w:pPr>
            <w:r w:rsidRPr="003F0F54">
              <w:rPr>
                <w:sz w:val="24"/>
                <w:szCs w:val="24"/>
              </w:rPr>
              <w:t>MEMBERSHIP</w:t>
            </w:r>
          </w:p>
        </w:tc>
        <w:tc>
          <w:tcPr>
            <w:tcW w:w="1842" w:type="dxa"/>
          </w:tcPr>
          <w:p w14:paraId="08E077B0" w14:textId="77777777" w:rsidR="000664F8" w:rsidRPr="003F0F54" w:rsidRDefault="000664F8" w:rsidP="00355D83">
            <w:pPr>
              <w:jc w:val="right"/>
              <w:rPr>
                <w:sz w:val="24"/>
                <w:szCs w:val="24"/>
              </w:rPr>
            </w:pPr>
          </w:p>
        </w:tc>
        <w:tc>
          <w:tcPr>
            <w:tcW w:w="2217" w:type="dxa"/>
          </w:tcPr>
          <w:p w14:paraId="265C51B6" w14:textId="77777777" w:rsidR="000664F8" w:rsidRPr="003F0F54" w:rsidRDefault="000664F8" w:rsidP="00355D83">
            <w:pPr>
              <w:jc w:val="right"/>
              <w:rPr>
                <w:sz w:val="24"/>
                <w:szCs w:val="24"/>
              </w:rPr>
            </w:pPr>
          </w:p>
        </w:tc>
      </w:tr>
      <w:tr w:rsidR="000664F8" w:rsidRPr="003F0F54" w14:paraId="5205E505" w14:textId="77777777" w:rsidTr="00355D83">
        <w:tc>
          <w:tcPr>
            <w:tcW w:w="4957" w:type="dxa"/>
          </w:tcPr>
          <w:p w14:paraId="2162934B" w14:textId="77777777" w:rsidR="000664F8" w:rsidRPr="003F0F54" w:rsidRDefault="000664F8" w:rsidP="00355D83">
            <w:pPr>
              <w:rPr>
                <w:sz w:val="24"/>
                <w:szCs w:val="24"/>
              </w:rPr>
            </w:pPr>
            <w:r w:rsidRPr="003F0F54">
              <w:rPr>
                <w:sz w:val="24"/>
                <w:szCs w:val="24"/>
              </w:rPr>
              <w:t>Membership subscription</w:t>
            </w:r>
          </w:p>
        </w:tc>
        <w:tc>
          <w:tcPr>
            <w:tcW w:w="1842" w:type="dxa"/>
          </w:tcPr>
          <w:p w14:paraId="5DB95C97" w14:textId="77777777" w:rsidR="000664F8" w:rsidRPr="003F0F54" w:rsidRDefault="000664F8" w:rsidP="00355D83">
            <w:pPr>
              <w:jc w:val="right"/>
              <w:rPr>
                <w:sz w:val="24"/>
                <w:szCs w:val="24"/>
              </w:rPr>
            </w:pPr>
            <w:r w:rsidRPr="003F0F54">
              <w:rPr>
                <w:sz w:val="24"/>
                <w:szCs w:val="24"/>
              </w:rPr>
              <w:t>2477.00</w:t>
            </w:r>
          </w:p>
        </w:tc>
        <w:tc>
          <w:tcPr>
            <w:tcW w:w="2217" w:type="dxa"/>
          </w:tcPr>
          <w:p w14:paraId="2B21FD79" w14:textId="77777777" w:rsidR="000664F8" w:rsidRPr="003F0F54" w:rsidRDefault="000664F8" w:rsidP="00355D83">
            <w:pPr>
              <w:jc w:val="right"/>
              <w:rPr>
                <w:sz w:val="24"/>
                <w:szCs w:val="24"/>
              </w:rPr>
            </w:pPr>
          </w:p>
        </w:tc>
      </w:tr>
      <w:tr w:rsidR="000664F8" w:rsidRPr="003F0F54" w14:paraId="2994B35A" w14:textId="77777777" w:rsidTr="00355D83">
        <w:tc>
          <w:tcPr>
            <w:tcW w:w="4957" w:type="dxa"/>
          </w:tcPr>
          <w:p w14:paraId="472FD765" w14:textId="77777777" w:rsidR="000664F8" w:rsidRPr="003F0F54" w:rsidRDefault="000664F8" w:rsidP="00355D83">
            <w:pPr>
              <w:rPr>
                <w:sz w:val="24"/>
                <w:szCs w:val="24"/>
              </w:rPr>
            </w:pPr>
            <w:r w:rsidRPr="003F0F54">
              <w:rPr>
                <w:sz w:val="24"/>
                <w:szCs w:val="24"/>
              </w:rPr>
              <w:t>Gift aid</w:t>
            </w:r>
          </w:p>
        </w:tc>
        <w:tc>
          <w:tcPr>
            <w:tcW w:w="1842" w:type="dxa"/>
          </w:tcPr>
          <w:p w14:paraId="11670AB9" w14:textId="77777777" w:rsidR="000664F8" w:rsidRPr="003F0F54" w:rsidRDefault="000664F8" w:rsidP="00355D83">
            <w:pPr>
              <w:jc w:val="right"/>
              <w:rPr>
                <w:sz w:val="24"/>
                <w:szCs w:val="24"/>
              </w:rPr>
            </w:pPr>
            <w:r w:rsidRPr="003F0F54">
              <w:rPr>
                <w:sz w:val="24"/>
                <w:szCs w:val="24"/>
              </w:rPr>
              <w:t>462.23</w:t>
            </w:r>
          </w:p>
        </w:tc>
        <w:tc>
          <w:tcPr>
            <w:tcW w:w="2217" w:type="dxa"/>
          </w:tcPr>
          <w:p w14:paraId="39130432" w14:textId="77777777" w:rsidR="000664F8" w:rsidRPr="003F0F54" w:rsidRDefault="000664F8" w:rsidP="00355D83">
            <w:pPr>
              <w:jc w:val="right"/>
              <w:rPr>
                <w:sz w:val="24"/>
                <w:szCs w:val="24"/>
              </w:rPr>
            </w:pPr>
          </w:p>
        </w:tc>
      </w:tr>
      <w:tr w:rsidR="000664F8" w:rsidRPr="003F0F54" w14:paraId="04CE7A1E" w14:textId="77777777" w:rsidTr="00355D83">
        <w:tc>
          <w:tcPr>
            <w:tcW w:w="4957" w:type="dxa"/>
          </w:tcPr>
          <w:p w14:paraId="48B15E95" w14:textId="77777777" w:rsidR="000664F8" w:rsidRPr="003F0F54" w:rsidRDefault="000664F8" w:rsidP="00355D83">
            <w:pPr>
              <w:rPr>
                <w:sz w:val="24"/>
                <w:szCs w:val="24"/>
              </w:rPr>
            </w:pPr>
            <w:r w:rsidRPr="003F0F54">
              <w:rPr>
                <w:sz w:val="24"/>
                <w:szCs w:val="24"/>
              </w:rPr>
              <w:t>Third Age Trust (capitation fee)</w:t>
            </w:r>
          </w:p>
        </w:tc>
        <w:tc>
          <w:tcPr>
            <w:tcW w:w="1842" w:type="dxa"/>
          </w:tcPr>
          <w:p w14:paraId="578660A1" w14:textId="77777777" w:rsidR="000664F8" w:rsidRPr="003F0F54" w:rsidRDefault="000664F8" w:rsidP="00355D83">
            <w:pPr>
              <w:jc w:val="right"/>
              <w:rPr>
                <w:sz w:val="24"/>
                <w:szCs w:val="24"/>
              </w:rPr>
            </w:pPr>
          </w:p>
        </w:tc>
        <w:tc>
          <w:tcPr>
            <w:tcW w:w="2217" w:type="dxa"/>
          </w:tcPr>
          <w:p w14:paraId="5935ECE9" w14:textId="77777777" w:rsidR="000664F8" w:rsidRPr="003F0F54" w:rsidRDefault="000664F8" w:rsidP="00355D83">
            <w:pPr>
              <w:jc w:val="right"/>
              <w:rPr>
                <w:sz w:val="24"/>
                <w:szCs w:val="24"/>
              </w:rPr>
            </w:pPr>
            <w:r w:rsidRPr="003F0F54">
              <w:rPr>
                <w:sz w:val="24"/>
                <w:szCs w:val="24"/>
              </w:rPr>
              <w:t>444.00</w:t>
            </w:r>
          </w:p>
        </w:tc>
      </w:tr>
      <w:tr w:rsidR="000664F8" w:rsidRPr="003F0F54" w14:paraId="5CB5A3F4" w14:textId="77777777" w:rsidTr="00355D83">
        <w:tc>
          <w:tcPr>
            <w:tcW w:w="4957" w:type="dxa"/>
          </w:tcPr>
          <w:p w14:paraId="002F91B7" w14:textId="77777777" w:rsidR="000664F8" w:rsidRPr="003F0F54" w:rsidRDefault="000664F8" w:rsidP="00355D83">
            <w:pPr>
              <w:rPr>
                <w:sz w:val="24"/>
                <w:szCs w:val="24"/>
              </w:rPr>
            </w:pPr>
            <w:r w:rsidRPr="003F0F54">
              <w:rPr>
                <w:sz w:val="24"/>
                <w:szCs w:val="24"/>
              </w:rPr>
              <w:t>Third Age Trust (website licence)</w:t>
            </w:r>
          </w:p>
        </w:tc>
        <w:tc>
          <w:tcPr>
            <w:tcW w:w="1842" w:type="dxa"/>
          </w:tcPr>
          <w:p w14:paraId="3BF5D187" w14:textId="77777777" w:rsidR="000664F8" w:rsidRPr="003F0F54" w:rsidRDefault="000664F8" w:rsidP="00355D83">
            <w:pPr>
              <w:jc w:val="right"/>
              <w:rPr>
                <w:sz w:val="24"/>
                <w:szCs w:val="24"/>
              </w:rPr>
            </w:pPr>
          </w:p>
        </w:tc>
        <w:tc>
          <w:tcPr>
            <w:tcW w:w="2217" w:type="dxa"/>
          </w:tcPr>
          <w:p w14:paraId="6073FCC9" w14:textId="77777777" w:rsidR="000664F8" w:rsidRPr="003F0F54" w:rsidRDefault="000664F8" w:rsidP="00355D83">
            <w:pPr>
              <w:jc w:val="right"/>
              <w:rPr>
                <w:sz w:val="24"/>
                <w:szCs w:val="24"/>
              </w:rPr>
            </w:pPr>
            <w:r w:rsidRPr="003F0F54">
              <w:rPr>
                <w:sz w:val="24"/>
                <w:szCs w:val="24"/>
              </w:rPr>
              <w:t>50.00</w:t>
            </w:r>
          </w:p>
        </w:tc>
      </w:tr>
      <w:tr w:rsidR="000664F8" w:rsidRPr="003F0F54" w14:paraId="41376C71" w14:textId="77777777" w:rsidTr="00355D83">
        <w:tc>
          <w:tcPr>
            <w:tcW w:w="4957" w:type="dxa"/>
          </w:tcPr>
          <w:p w14:paraId="3F5FA7ED" w14:textId="77777777" w:rsidR="000664F8" w:rsidRPr="003F0F54" w:rsidRDefault="000664F8" w:rsidP="00355D83">
            <w:pPr>
              <w:rPr>
                <w:sz w:val="24"/>
                <w:szCs w:val="24"/>
              </w:rPr>
            </w:pPr>
            <w:r w:rsidRPr="003F0F54">
              <w:rPr>
                <w:sz w:val="24"/>
                <w:szCs w:val="24"/>
              </w:rPr>
              <w:t>Third Age Trust (magazine)</w:t>
            </w:r>
          </w:p>
        </w:tc>
        <w:tc>
          <w:tcPr>
            <w:tcW w:w="1842" w:type="dxa"/>
          </w:tcPr>
          <w:p w14:paraId="53B9F23C" w14:textId="77777777" w:rsidR="000664F8" w:rsidRPr="003F0F54" w:rsidRDefault="000664F8" w:rsidP="00355D83">
            <w:pPr>
              <w:jc w:val="right"/>
              <w:rPr>
                <w:sz w:val="24"/>
                <w:szCs w:val="24"/>
              </w:rPr>
            </w:pPr>
          </w:p>
        </w:tc>
        <w:tc>
          <w:tcPr>
            <w:tcW w:w="2217" w:type="dxa"/>
          </w:tcPr>
          <w:p w14:paraId="1F8EB80C" w14:textId="77777777" w:rsidR="000664F8" w:rsidRPr="003F0F54" w:rsidRDefault="000664F8" w:rsidP="00355D83">
            <w:pPr>
              <w:jc w:val="right"/>
              <w:rPr>
                <w:sz w:val="24"/>
                <w:szCs w:val="24"/>
              </w:rPr>
            </w:pPr>
            <w:r w:rsidRPr="003F0F54">
              <w:rPr>
                <w:sz w:val="24"/>
                <w:szCs w:val="24"/>
              </w:rPr>
              <w:t>12.00</w:t>
            </w:r>
          </w:p>
        </w:tc>
      </w:tr>
      <w:tr w:rsidR="000664F8" w:rsidRPr="003F0F54" w14:paraId="376178E2" w14:textId="77777777" w:rsidTr="00355D83">
        <w:tc>
          <w:tcPr>
            <w:tcW w:w="4957" w:type="dxa"/>
          </w:tcPr>
          <w:p w14:paraId="0647FADA" w14:textId="77777777" w:rsidR="000664F8" w:rsidRPr="003F0F54" w:rsidRDefault="000664F8" w:rsidP="00355D83">
            <w:pPr>
              <w:rPr>
                <w:sz w:val="24"/>
                <w:szCs w:val="24"/>
              </w:rPr>
            </w:pPr>
          </w:p>
        </w:tc>
        <w:tc>
          <w:tcPr>
            <w:tcW w:w="1842" w:type="dxa"/>
          </w:tcPr>
          <w:p w14:paraId="126F41D5" w14:textId="77777777" w:rsidR="000664F8" w:rsidRPr="003F0F54" w:rsidRDefault="000664F8" w:rsidP="00355D83">
            <w:pPr>
              <w:jc w:val="right"/>
              <w:rPr>
                <w:sz w:val="24"/>
                <w:szCs w:val="24"/>
              </w:rPr>
            </w:pPr>
          </w:p>
        </w:tc>
        <w:tc>
          <w:tcPr>
            <w:tcW w:w="2217" w:type="dxa"/>
          </w:tcPr>
          <w:p w14:paraId="513D4A8A" w14:textId="77777777" w:rsidR="000664F8" w:rsidRPr="003F0F54" w:rsidRDefault="000664F8" w:rsidP="00355D83">
            <w:pPr>
              <w:jc w:val="right"/>
              <w:rPr>
                <w:sz w:val="24"/>
                <w:szCs w:val="24"/>
              </w:rPr>
            </w:pPr>
          </w:p>
        </w:tc>
      </w:tr>
      <w:tr w:rsidR="000664F8" w:rsidRPr="003F0F54" w14:paraId="43266C6A" w14:textId="77777777" w:rsidTr="00355D83">
        <w:tc>
          <w:tcPr>
            <w:tcW w:w="4957" w:type="dxa"/>
          </w:tcPr>
          <w:p w14:paraId="31674D65" w14:textId="77777777" w:rsidR="000664F8" w:rsidRPr="003F0F54" w:rsidRDefault="000664F8" w:rsidP="00355D83">
            <w:pPr>
              <w:rPr>
                <w:sz w:val="24"/>
                <w:szCs w:val="24"/>
              </w:rPr>
            </w:pPr>
            <w:r w:rsidRPr="003F0F54">
              <w:rPr>
                <w:sz w:val="24"/>
                <w:szCs w:val="24"/>
              </w:rPr>
              <w:t>MEETING COSTS &amp; RUNNING EXPENSES</w:t>
            </w:r>
          </w:p>
        </w:tc>
        <w:tc>
          <w:tcPr>
            <w:tcW w:w="1842" w:type="dxa"/>
          </w:tcPr>
          <w:p w14:paraId="6310E69E" w14:textId="77777777" w:rsidR="000664F8" w:rsidRPr="003F0F54" w:rsidRDefault="000664F8" w:rsidP="00355D83">
            <w:pPr>
              <w:jc w:val="right"/>
              <w:rPr>
                <w:sz w:val="24"/>
                <w:szCs w:val="24"/>
              </w:rPr>
            </w:pPr>
          </w:p>
        </w:tc>
        <w:tc>
          <w:tcPr>
            <w:tcW w:w="2217" w:type="dxa"/>
          </w:tcPr>
          <w:p w14:paraId="1A6C2DD1" w14:textId="77777777" w:rsidR="000664F8" w:rsidRPr="003F0F54" w:rsidRDefault="000664F8" w:rsidP="00355D83">
            <w:pPr>
              <w:jc w:val="right"/>
              <w:rPr>
                <w:sz w:val="24"/>
                <w:szCs w:val="24"/>
              </w:rPr>
            </w:pPr>
          </w:p>
        </w:tc>
      </w:tr>
      <w:tr w:rsidR="000664F8" w:rsidRPr="003F0F54" w14:paraId="628023CA" w14:textId="77777777" w:rsidTr="00355D83">
        <w:tc>
          <w:tcPr>
            <w:tcW w:w="4957" w:type="dxa"/>
          </w:tcPr>
          <w:p w14:paraId="3419EEE8" w14:textId="77777777" w:rsidR="000664F8" w:rsidRPr="003F0F54" w:rsidRDefault="000664F8" w:rsidP="00355D83">
            <w:pPr>
              <w:rPr>
                <w:sz w:val="24"/>
                <w:szCs w:val="24"/>
              </w:rPr>
            </w:pPr>
            <w:r w:rsidRPr="003F0F54">
              <w:rPr>
                <w:sz w:val="24"/>
                <w:szCs w:val="24"/>
              </w:rPr>
              <w:t>Room hires</w:t>
            </w:r>
          </w:p>
        </w:tc>
        <w:tc>
          <w:tcPr>
            <w:tcW w:w="1842" w:type="dxa"/>
          </w:tcPr>
          <w:p w14:paraId="61EF104C" w14:textId="77777777" w:rsidR="000664F8" w:rsidRPr="003F0F54" w:rsidRDefault="000664F8" w:rsidP="00355D83">
            <w:pPr>
              <w:jc w:val="right"/>
              <w:rPr>
                <w:sz w:val="24"/>
                <w:szCs w:val="24"/>
              </w:rPr>
            </w:pPr>
          </w:p>
        </w:tc>
        <w:tc>
          <w:tcPr>
            <w:tcW w:w="2217" w:type="dxa"/>
          </w:tcPr>
          <w:p w14:paraId="2B512188" w14:textId="77777777" w:rsidR="000664F8" w:rsidRPr="003F0F54" w:rsidRDefault="000664F8" w:rsidP="00355D83">
            <w:pPr>
              <w:jc w:val="right"/>
              <w:rPr>
                <w:sz w:val="24"/>
                <w:szCs w:val="24"/>
              </w:rPr>
            </w:pPr>
            <w:r w:rsidRPr="003F0F54">
              <w:rPr>
                <w:sz w:val="24"/>
                <w:szCs w:val="24"/>
              </w:rPr>
              <w:t>1250.00</w:t>
            </w:r>
          </w:p>
        </w:tc>
      </w:tr>
      <w:tr w:rsidR="000664F8" w:rsidRPr="003F0F54" w14:paraId="1F7DE779" w14:textId="77777777" w:rsidTr="00355D83">
        <w:tc>
          <w:tcPr>
            <w:tcW w:w="4957" w:type="dxa"/>
          </w:tcPr>
          <w:p w14:paraId="68E9DDDD" w14:textId="77777777" w:rsidR="000664F8" w:rsidRPr="003F0F54" w:rsidRDefault="000664F8" w:rsidP="00355D83">
            <w:pPr>
              <w:rPr>
                <w:sz w:val="24"/>
                <w:szCs w:val="24"/>
              </w:rPr>
            </w:pPr>
            <w:r w:rsidRPr="003F0F54">
              <w:rPr>
                <w:sz w:val="24"/>
                <w:szCs w:val="24"/>
              </w:rPr>
              <w:t>Speakers</w:t>
            </w:r>
          </w:p>
        </w:tc>
        <w:tc>
          <w:tcPr>
            <w:tcW w:w="1842" w:type="dxa"/>
          </w:tcPr>
          <w:p w14:paraId="6EF14D2F" w14:textId="77777777" w:rsidR="000664F8" w:rsidRPr="003F0F54" w:rsidRDefault="000664F8" w:rsidP="00355D83">
            <w:pPr>
              <w:jc w:val="right"/>
              <w:rPr>
                <w:sz w:val="24"/>
                <w:szCs w:val="24"/>
              </w:rPr>
            </w:pPr>
          </w:p>
        </w:tc>
        <w:tc>
          <w:tcPr>
            <w:tcW w:w="2217" w:type="dxa"/>
          </w:tcPr>
          <w:p w14:paraId="3A2B057A" w14:textId="77777777" w:rsidR="000664F8" w:rsidRPr="003F0F54" w:rsidRDefault="000664F8" w:rsidP="00355D83">
            <w:pPr>
              <w:jc w:val="right"/>
              <w:rPr>
                <w:sz w:val="24"/>
                <w:szCs w:val="24"/>
              </w:rPr>
            </w:pPr>
            <w:r w:rsidRPr="003F0F54">
              <w:rPr>
                <w:sz w:val="24"/>
                <w:szCs w:val="24"/>
              </w:rPr>
              <w:t>400.00</w:t>
            </w:r>
          </w:p>
        </w:tc>
      </w:tr>
      <w:tr w:rsidR="000664F8" w:rsidRPr="003F0F54" w14:paraId="4A9A149B" w14:textId="77777777" w:rsidTr="00355D83">
        <w:tc>
          <w:tcPr>
            <w:tcW w:w="4957" w:type="dxa"/>
          </w:tcPr>
          <w:p w14:paraId="3C25D1BE" w14:textId="77777777" w:rsidR="000664F8" w:rsidRPr="003F0F54" w:rsidRDefault="000664F8" w:rsidP="00355D83">
            <w:pPr>
              <w:rPr>
                <w:sz w:val="24"/>
                <w:szCs w:val="24"/>
              </w:rPr>
            </w:pPr>
            <w:r w:rsidRPr="003F0F54">
              <w:rPr>
                <w:sz w:val="24"/>
                <w:szCs w:val="24"/>
              </w:rPr>
              <w:t>Refreshments</w:t>
            </w:r>
          </w:p>
        </w:tc>
        <w:tc>
          <w:tcPr>
            <w:tcW w:w="1842" w:type="dxa"/>
          </w:tcPr>
          <w:p w14:paraId="11EC3620" w14:textId="77777777" w:rsidR="000664F8" w:rsidRPr="003F0F54" w:rsidRDefault="000664F8" w:rsidP="00355D83">
            <w:pPr>
              <w:jc w:val="right"/>
              <w:rPr>
                <w:sz w:val="24"/>
                <w:szCs w:val="24"/>
              </w:rPr>
            </w:pPr>
            <w:r w:rsidRPr="003F0F54">
              <w:rPr>
                <w:sz w:val="24"/>
                <w:szCs w:val="24"/>
              </w:rPr>
              <w:t>218.30</w:t>
            </w:r>
          </w:p>
        </w:tc>
        <w:tc>
          <w:tcPr>
            <w:tcW w:w="2217" w:type="dxa"/>
          </w:tcPr>
          <w:p w14:paraId="2DE523C5" w14:textId="77777777" w:rsidR="000664F8" w:rsidRPr="003F0F54" w:rsidRDefault="000664F8" w:rsidP="00355D83">
            <w:pPr>
              <w:jc w:val="right"/>
              <w:rPr>
                <w:sz w:val="24"/>
                <w:szCs w:val="24"/>
              </w:rPr>
            </w:pPr>
            <w:r w:rsidRPr="003F0F54">
              <w:rPr>
                <w:sz w:val="24"/>
                <w:szCs w:val="24"/>
              </w:rPr>
              <w:t>46.38</w:t>
            </w:r>
          </w:p>
        </w:tc>
      </w:tr>
      <w:tr w:rsidR="000664F8" w:rsidRPr="003F0F54" w14:paraId="291040C0" w14:textId="77777777" w:rsidTr="00355D83">
        <w:tc>
          <w:tcPr>
            <w:tcW w:w="4957" w:type="dxa"/>
          </w:tcPr>
          <w:p w14:paraId="1415688F" w14:textId="77777777" w:rsidR="000664F8" w:rsidRPr="003F0F54" w:rsidRDefault="000664F8" w:rsidP="00355D83">
            <w:pPr>
              <w:rPr>
                <w:sz w:val="24"/>
                <w:szCs w:val="24"/>
              </w:rPr>
            </w:pPr>
            <w:r w:rsidRPr="003F0F54">
              <w:rPr>
                <w:sz w:val="24"/>
                <w:szCs w:val="24"/>
              </w:rPr>
              <w:t>Stationary</w:t>
            </w:r>
          </w:p>
        </w:tc>
        <w:tc>
          <w:tcPr>
            <w:tcW w:w="1842" w:type="dxa"/>
          </w:tcPr>
          <w:p w14:paraId="1458FF28" w14:textId="77777777" w:rsidR="000664F8" w:rsidRPr="003F0F54" w:rsidRDefault="000664F8" w:rsidP="00355D83">
            <w:pPr>
              <w:jc w:val="right"/>
              <w:rPr>
                <w:sz w:val="24"/>
                <w:szCs w:val="24"/>
              </w:rPr>
            </w:pPr>
          </w:p>
        </w:tc>
        <w:tc>
          <w:tcPr>
            <w:tcW w:w="2217" w:type="dxa"/>
          </w:tcPr>
          <w:p w14:paraId="354166C4" w14:textId="77777777" w:rsidR="000664F8" w:rsidRPr="003F0F54" w:rsidRDefault="000664F8" w:rsidP="00355D83">
            <w:pPr>
              <w:jc w:val="right"/>
              <w:rPr>
                <w:sz w:val="24"/>
                <w:szCs w:val="24"/>
              </w:rPr>
            </w:pPr>
            <w:r w:rsidRPr="003F0F54">
              <w:rPr>
                <w:sz w:val="24"/>
                <w:szCs w:val="24"/>
              </w:rPr>
              <w:t>72.19</w:t>
            </w:r>
          </w:p>
        </w:tc>
      </w:tr>
      <w:tr w:rsidR="000664F8" w:rsidRPr="003F0F54" w14:paraId="754FF08D" w14:textId="77777777" w:rsidTr="00355D83">
        <w:tc>
          <w:tcPr>
            <w:tcW w:w="4957" w:type="dxa"/>
          </w:tcPr>
          <w:p w14:paraId="6F90CD87" w14:textId="77777777" w:rsidR="000664F8" w:rsidRPr="003F0F54" w:rsidRDefault="000664F8" w:rsidP="00355D83">
            <w:pPr>
              <w:rPr>
                <w:sz w:val="24"/>
                <w:szCs w:val="24"/>
              </w:rPr>
            </w:pPr>
            <w:r w:rsidRPr="003F0F54">
              <w:rPr>
                <w:sz w:val="24"/>
                <w:szCs w:val="24"/>
              </w:rPr>
              <w:t>Raffles</w:t>
            </w:r>
          </w:p>
        </w:tc>
        <w:tc>
          <w:tcPr>
            <w:tcW w:w="1842" w:type="dxa"/>
          </w:tcPr>
          <w:p w14:paraId="2129B4B2" w14:textId="77777777" w:rsidR="000664F8" w:rsidRPr="003F0F54" w:rsidRDefault="000664F8" w:rsidP="00355D83">
            <w:pPr>
              <w:jc w:val="right"/>
              <w:rPr>
                <w:sz w:val="24"/>
                <w:szCs w:val="24"/>
              </w:rPr>
            </w:pPr>
            <w:r w:rsidRPr="003F0F54">
              <w:rPr>
                <w:sz w:val="24"/>
                <w:szCs w:val="24"/>
              </w:rPr>
              <w:t>179.00</w:t>
            </w:r>
          </w:p>
        </w:tc>
        <w:tc>
          <w:tcPr>
            <w:tcW w:w="2217" w:type="dxa"/>
          </w:tcPr>
          <w:p w14:paraId="5805E5DB" w14:textId="77777777" w:rsidR="000664F8" w:rsidRPr="003F0F54" w:rsidRDefault="000664F8" w:rsidP="00355D83">
            <w:pPr>
              <w:jc w:val="right"/>
              <w:rPr>
                <w:sz w:val="24"/>
                <w:szCs w:val="24"/>
              </w:rPr>
            </w:pPr>
            <w:r w:rsidRPr="003F0F54">
              <w:rPr>
                <w:sz w:val="24"/>
                <w:szCs w:val="24"/>
              </w:rPr>
              <w:t>23.50</w:t>
            </w:r>
          </w:p>
        </w:tc>
      </w:tr>
      <w:tr w:rsidR="000664F8" w:rsidRPr="003F0F54" w14:paraId="3D3D001F" w14:textId="77777777" w:rsidTr="00355D83">
        <w:tc>
          <w:tcPr>
            <w:tcW w:w="4957" w:type="dxa"/>
          </w:tcPr>
          <w:p w14:paraId="16CC43F1" w14:textId="77777777" w:rsidR="000664F8" w:rsidRPr="003F0F54" w:rsidRDefault="000664F8" w:rsidP="00355D83">
            <w:pPr>
              <w:rPr>
                <w:sz w:val="24"/>
                <w:szCs w:val="24"/>
              </w:rPr>
            </w:pPr>
            <w:r w:rsidRPr="003F0F54">
              <w:rPr>
                <w:sz w:val="24"/>
                <w:szCs w:val="24"/>
              </w:rPr>
              <w:t>Printing</w:t>
            </w:r>
          </w:p>
        </w:tc>
        <w:tc>
          <w:tcPr>
            <w:tcW w:w="1842" w:type="dxa"/>
          </w:tcPr>
          <w:p w14:paraId="35572BA0" w14:textId="77777777" w:rsidR="000664F8" w:rsidRPr="003F0F54" w:rsidRDefault="000664F8" w:rsidP="00355D83">
            <w:pPr>
              <w:jc w:val="right"/>
              <w:rPr>
                <w:sz w:val="24"/>
                <w:szCs w:val="24"/>
              </w:rPr>
            </w:pPr>
          </w:p>
        </w:tc>
        <w:tc>
          <w:tcPr>
            <w:tcW w:w="2217" w:type="dxa"/>
          </w:tcPr>
          <w:p w14:paraId="6C316001" w14:textId="77777777" w:rsidR="000664F8" w:rsidRPr="003F0F54" w:rsidRDefault="000664F8" w:rsidP="00355D83">
            <w:pPr>
              <w:jc w:val="right"/>
              <w:rPr>
                <w:sz w:val="24"/>
                <w:szCs w:val="24"/>
              </w:rPr>
            </w:pPr>
            <w:r w:rsidRPr="003F0F54">
              <w:rPr>
                <w:sz w:val="24"/>
                <w:szCs w:val="24"/>
              </w:rPr>
              <w:t>69.95</w:t>
            </w:r>
          </w:p>
        </w:tc>
      </w:tr>
      <w:tr w:rsidR="000664F8" w:rsidRPr="003F0F54" w14:paraId="28AEF88C" w14:textId="77777777" w:rsidTr="00355D83">
        <w:tc>
          <w:tcPr>
            <w:tcW w:w="4957" w:type="dxa"/>
          </w:tcPr>
          <w:p w14:paraId="683A858B" w14:textId="77777777" w:rsidR="000664F8" w:rsidRPr="003F0F54" w:rsidRDefault="000664F8" w:rsidP="00355D83">
            <w:pPr>
              <w:rPr>
                <w:sz w:val="24"/>
                <w:szCs w:val="24"/>
              </w:rPr>
            </w:pPr>
            <w:r w:rsidRPr="003F0F54">
              <w:rPr>
                <w:sz w:val="24"/>
                <w:szCs w:val="24"/>
              </w:rPr>
              <w:t>Postage</w:t>
            </w:r>
          </w:p>
        </w:tc>
        <w:tc>
          <w:tcPr>
            <w:tcW w:w="1842" w:type="dxa"/>
          </w:tcPr>
          <w:p w14:paraId="28220EFF" w14:textId="77777777" w:rsidR="000664F8" w:rsidRPr="003F0F54" w:rsidRDefault="000664F8" w:rsidP="00355D83">
            <w:pPr>
              <w:jc w:val="right"/>
              <w:rPr>
                <w:sz w:val="24"/>
                <w:szCs w:val="24"/>
              </w:rPr>
            </w:pPr>
          </w:p>
        </w:tc>
        <w:tc>
          <w:tcPr>
            <w:tcW w:w="2217" w:type="dxa"/>
          </w:tcPr>
          <w:p w14:paraId="3DA61CE3" w14:textId="77777777" w:rsidR="000664F8" w:rsidRPr="003F0F54" w:rsidRDefault="000664F8" w:rsidP="00355D83">
            <w:pPr>
              <w:jc w:val="right"/>
              <w:rPr>
                <w:sz w:val="24"/>
                <w:szCs w:val="24"/>
              </w:rPr>
            </w:pPr>
            <w:r w:rsidRPr="003F0F54">
              <w:rPr>
                <w:sz w:val="24"/>
                <w:szCs w:val="24"/>
              </w:rPr>
              <w:t>17.50</w:t>
            </w:r>
          </w:p>
        </w:tc>
      </w:tr>
      <w:tr w:rsidR="000664F8" w:rsidRPr="003F0F54" w14:paraId="6239B7EC" w14:textId="77777777" w:rsidTr="00355D83">
        <w:tc>
          <w:tcPr>
            <w:tcW w:w="4957" w:type="dxa"/>
          </w:tcPr>
          <w:p w14:paraId="5B81E2A8" w14:textId="77777777" w:rsidR="000664F8" w:rsidRPr="003F0F54" w:rsidRDefault="000664F8" w:rsidP="00355D83">
            <w:pPr>
              <w:rPr>
                <w:sz w:val="24"/>
                <w:szCs w:val="24"/>
              </w:rPr>
            </w:pPr>
            <w:r w:rsidRPr="003F0F54">
              <w:rPr>
                <w:sz w:val="24"/>
                <w:szCs w:val="24"/>
              </w:rPr>
              <w:t>Travel expenses</w:t>
            </w:r>
          </w:p>
        </w:tc>
        <w:tc>
          <w:tcPr>
            <w:tcW w:w="1842" w:type="dxa"/>
          </w:tcPr>
          <w:p w14:paraId="20E13208" w14:textId="77777777" w:rsidR="000664F8" w:rsidRPr="003F0F54" w:rsidRDefault="000664F8" w:rsidP="00355D83">
            <w:pPr>
              <w:jc w:val="right"/>
              <w:rPr>
                <w:sz w:val="24"/>
                <w:szCs w:val="24"/>
              </w:rPr>
            </w:pPr>
          </w:p>
        </w:tc>
        <w:tc>
          <w:tcPr>
            <w:tcW w:w="2217" w:type="dxa"/>
          </w:tcPr>
          <w:p w14:paraId="7A491F11" w14:textId="77777777" w:rsidR="000664F8" w:rsidRPr="003F0F54" w:rsidRDefault="000664F8" w:rsidP="00355D83">
            <w:pPr>
              <w:jc w:val="right"/>
              <w:rPr>
                <w:sz w:val="24"/>
                <w:szCs w:val="24"/>
              </w:rPr>
            </w:pPr>
            <w:r w:rsidRPr="003F0F54">
              <w:rPr>
                <w:sz w:val="24"/>
                <w:szCs w:val="24"/>
              </w:rPr>
              <w:t>3.20</w:t>
            </w:r>
          </w:p>
        </w:tc>
      </w:tr>
      <w:tr w:rsidR="000664F8" w:rsidRPr="003F0F54" w14:paraId="3487F1E0" w14:textId="77777777" w:rsidTr="00355D83">
        <w:tc>
          <w:tcPr>
            <w:tcW w:w="4957" w:type="dxa"/>
          </w:tcPr>
          <w:p w14:paraId="5B51D68A" w14:textId="77777777" w:rsidR="000664F8" w:rsidRPr="003F0F54" w:rsidRDefault="000664F8" w:rsidP="00355D83">
            <w:pPr>
              <w:rPr>
                <w:sz w:val="24"/>
                <w:szCs w:val="24"/>
              </w:rPr>
            </w:pPr>
          </w:p>
        </w:tc>
        <w:tc>
          <w:tcPr>
            <w:tcW w:w="1842" w:type="dxa"/>
          </w:tcPr>
          <w:p w14:paraId="6DA044FF" w14:textId="77777777" w:rsidR="000664F8" w:rsidRPr="003F0F54" w:rsidRDefault="000664F8" w:rsidP="00355D83">
            <w:pPr>
              <w:jc w:val="right"/>
              <w:rPr>
                <w:sz w:val="24"/>
                <w:szCs w:val="24"/>
              </w:rPr>
            </w:pPr>
          </w:p>
        </w:tc>
        <w:tc>
          <w:tcPr>
            <w:tcW w:w="2217" w:type="dxa"/>
          </w:tcPr>
          <w:p w14:paraId="3883D4D0" w14:textId="77777777" w:rsidR="000664F8" w:rsidRPr="003F0F54" w:rsidRDefault="000664F8" w:rsidP="00355D83">
            <w:pPr>
              <w:jc w:val="right"/>
              <w:rPr>
                <w:sz w:val="24"/>
                <w:szCs w:val="24"/>
              </w:rPr>
            </w:pPr>
          </w:p>
        </w:tc>
      </w:tr>
      <w:tr w:rsidR="000664F8" w:rsidRPr="003F0F54" w14:paraId="264442ED" w14:textId="77777777" w:rsidTr="00355D83">
        <w:tc>
          <w:tcPr>
            <w:tcW w:w="4957" w:type="dxa"/>
          </w:tcPr>
          <w:p w14:paraId="5E56EEB2" w14:textId="77777777" w:rsidR="000664F8" w:rsidRPr="003F0F54" w:rsidRDefault="000664F8" w:rsidP="00355D83">
            <w:pPr>
              <w:rPr>
                <w:sz w:val="24"/>
                <w:szCs w:val="24"/>
              </w:rPr>
            </w:pPr>
            <w:r w:rsidRPr="003F0F54">
              <w:rPr>
                <w:sz w:val="24"/>
                <w:szCs w:val="24"/>
              </w:rPr>
              <w:t>SOCIAL &amp; EDUCATIONAL EVENTS</w:t>
            </w:r>
          </w:p>
        </w:tc>
        <w:tc>
          <w:tcPr>
            <w:tcW w:w="1842" w:type="dxa"/>
          </w:tcPr>
          <w:p w14:paraId="48101814" w14:textId="77777777" w:rsidR="000664F8" w:rsidRPr="003F0F54" w:rsidRDefault="000664F8" w:rsidP="00355D83">
            <w:pPr>
              <w:jc w:val="right"/>
              <w:rPr>
                <w:sz w:val="24"/>
                <w:szCs w:val="24"/>
              </w:rPr>
            </w:pPr>
          </w:p>
        </w:tc>
        <w:tc>
          <w:tcPr>
            <w:tcW w:w="2217" w:type="dxa"/>
          </w:tcPr>
          <w:p w14:paraId="2C7882F2" w14:textId="77777777" w:rsidR="000664F8" w:rsidRPr="003F0F54" w:rsidRDefault="000664F8" w:rsidP="00355D83">
            <w:pPr>
              <w:jc w:val="right"/>
              <w:rPr>
                <w:sz w:val="24"/>
                <w:szCs w:val="24"/>
              </w:rPr>
            </w:pPr>
          </w:p>
        </w:tc>
      </w:tr>
      <w:tr w:rsidR="000664F8" w:rsidRPr="003F0F54" w14:paraId="1B64B9B0" w14:textId="77777777" w:rsidTr="00355D83">
        <w:tc>
          <w:tcPr>
            <w:tcW w:w="4957" w:type="dxa"/>
          </w:tcPr>
          <w:p w14:paraId="23C83CBD" w14:textId="77777777" w:rsidR="000664F8" w:rsidRPr="003F0F54" w:rsidRDefault="000664F8" w:rsidP="00355D83">
            <w:pPr>
              <w:rPr>
                <w:sz w:val="24"/>
                <w:szCs w:val="24"/>
              </w:rPr>
            </w:pPr>
            <w:r w:rsidRPr="003F0F54">
              <w:rPr>
                <w:sz w:val="24"/>
                <w:szCs w:val="24"/>
              </w:rPr>
              <w:t>Summer afternoon tea</w:t>
            </w:r>
          </w:p>
        </w:tc>
        <w:tc>
          <w:tcPr>
            <w:tcW w:w="1842" w:type="dxa"/>
          </w:tcPr>
          <w:p w14:paraId="53CEF2CE" w14:textId="77777777" w:rsidR="000664F8" w:rsidRPr="003F0F54" w:rsidRDefault="000664F8" w:rsidP="00355D83">
            <w:pPr>
              <w:jc w:val="right"/>
              <w:rPr>
                <w:sz w:val="24"/>
                <w:szCs w:val="24"/>
              </w:rPr>
            </w:pPr>
            <w:r w:rsidRPr="003F0F54">
              <w:rPr>
                <w:sz w:val="24"/>
                <w:szCs w:val="24"/>
              </w:rPr>
              <w:t>682.00</w:t>
            </w:r>
          </w:p>
        </w:tc>
        <w:tc>
          <w:tcPr>
            <w:tcW w:w="2217" w:type="dxa"/>
          </w:tcPr>
          <w:p w14:paraId="4545A200" w14:textId="77777777" w:rsidR="000664F8" w:rsidRPr="003F0F54" w:rsidRDefault="000664F8" w:rsidP="00355D83">
            <w:pPr>
              <w:jc w:val="right"/>
              <w:rPr>
                <w:sz w:val="24"/>
                <w:szCs w:val="24"/>
              </w:rPr>
            </w:pPr>
            <w:r w:rsidRPr="003F0F54">
              <w:rPr>
                <w:sz w:val="24"/>
                <w:szCs w:val="24"/>
              </w:rPr>
              <w:t>682.00</w:t>
            </w:r>
          </w:p>
        </w:tc>
      </w:tr>
      <w:tr w:rsidR="000664F8" w:rsidRPr="003F0F54" w14:paraId="15485803" w14:textId="77777777" w:rsidTr="00355D83">
        <w:tc>
          <w:tcPr>
            <w:tcW w:w="4957" w:type="dxa"/>
          </w:tcPr>
          <w:p w14:paraId="023446B2" w14:textId="77777777" w:rsidR="000664F8" w:rsidRPr="003F0F54" w:rsidRDefault="000664F8" w:rsidP="00355D83">
            <w:pPr>
              <w:rPr>
                <w:sz w:val="24"/>
                <w:szCs w:val="24"/>
              </w:rPr>
            </w:pPr>
            <w:r w:rsidRPr="003F0F54">
              <w:rPr>
                <w:sz w:val="24"/>
                <w:szCs w:val="24"/>
              </w:rPr>
              <w:t>New Year meal</w:t>
            </w:r>
          </w:p>
        </w:tc>
        <w:tc>
          <w:tcPr>
            <w:tcW w:w="1842" w:type="dxa"/>
          </w:tcPr>
          <w:p w14:paraId="2A88BF28" w14:textId="77777777" w:rsidR="000664F8" w:rsidRPr="003F0F54" w:rsidRDefault="000664F8" w:rsidP="00355D83">
            <w:pPr>
              <w:jc w:val="right"/>
              <w:rPr>
                <w:sz w:val="24"/>
                <w:szCs w:val="24"/>
              </w:rPr>
            </w:pPr>
            <w:r w:rsidRPr="003F0F54">
              <w:rPr>
                <w:sz w:val="24"/>
                <w:szCs w:val="24"/>
              </w:rPr>
              <w:t>840.00</w:t>
            </w:r>
          </w:p>
        </w:tc>
        <w:tc>
          <w:tcPr>
            <w:tcW w:w="2217" w:type="dxa"/>
          </w:tcPr>
          <w:p w14:paraId="5B1A269E" w14:textId="77777777" w:rsidR="000664F8" w:rsidRPr="003F0F54" w:rsidRDefault="000664F8" w:rsidP="00355D83">
            <w:pPr>
              <w:jc w:val="right"/>
              <w:rPr>
                <w:sz w:val="24"/>
                <w:szCs w:val="24"/>
              </w:rPr>
            </w:pPr>
            <w:r w:rsidRPr="003F0F54">
              <w:rPr>
                <w:sz w:val="24"/>
                <w:szCs w:val="24"/>
              </w:rPr>
              <w:t>840.00</w:t>
            </w:r>
          </w:p>
        </w:tc>
      </w:tr>
      <w:tr w:rsidR="000664F8" w:rsidRPr="003F0F54" w14:paraId="0E0C9128" w14:textId="77777777" w:rsidTr="00355D83">
        <w:tc>
          <w:tcPr>
            <w:tcW w:w="4957" w:type="dxa"/>
          </w:tcPr>
          <w:p w14:paraId="1365320D" w14:textId="77777777" w:rsidR="000664F8" w:rsidRPr="003F0F54" w:rsidRDefault="000664F8" w:rsidP="00355D83">
            <w:pPr>
              <w:rPr>
                <w:sz w:val="24"/>
                <w:szCs w:val="24"/>
              </w:rPr>
            </w:pPr>
          </w:p>
        </w:tc>
        <w:tc>
          <w:tcPr>
            <w:tcW w:w="1842" w:type="dxa"/>
          </w:tcPr>
          <w:p w14:paraId="2C3DD0B9" w14:textId="77777777" w:rsidR="000664F8" w:rsidRPr="003F0F54" w:rsidRDefault="000664F8" w:rsidP="00355D83">
            <w:pPr>
              <w:jc w:val="right"/>
              <w:rPr>
                <w:sz w:val="24"/>
                <w:szCs w:val="24"/>
              </w:rPr>
            </w:pPr>
          </w:p>
        </w:tc>
        <w:tc>
          <w:tcPr>
            <w:tcW w:w="2217" w:type="dxa"/>
          </w:tcPr>
          <w:p w14:paraId="5A7D254B" w14:textId="77777777" w:rsidR="000664F8" w:rsidRPr="003F0F54" w:rsidRDefault="000664F8" w:rsidP="00355D83">
            <w:pPr>
              <w:jc w:val="right"/>
              <w:rPr>
                <w:sz w:val="24"/>
                <w:szCs w:val="24"/>
              </w:rPr>
            </w:pPr>
          </w:p>
        </w:tc>
      </w:tr>
      <w:tr w:rsidR="000664F8" w:rsidRPr="001A443C" w14:paraId="63160E4E" w14:textId="77777777" w:rsidTr="00355D83">
        <w:tc>
          <w:tcPr>
            <w:tcW w:w="4957" w:type="dxa"/>
          </w:tcPr>
          <w:p w14:paraId="13295605" w14:textId="77777777" w:rsidR="000664F8" w:rsidRPr="001A443C" w:rsidRDefault="000664F8" w:rsidP="00355D83">
            <w:pPr>
              <w:rPr>
                <w:b/>
                <w:bCs/>
                <w:sz w:val="24"/>
                <w:szCs w:val="24"/>
                <w:u w:val="thick"/>
              </w:rPr>
            </w:pPr>
            <w:r w:rsidRPr="001A443C">
              <w:rPr>
                <w:b/>
                <w:bCs/>
                <w:sz w:val="24"/>
                <w:szCs w:val="24"/>
                <w:u w:val="thick"/>
              </w:rPr>
              <w:t>TOTALS</w:t>
            </w:r>
          </w:p>
        </w:tc>
        <w:tc>
          <w:tcPr>
            <w:tcW w:w="1842" w:type="dxa"/>
          </w:tcPr>
          <w:p w14:paraId="33D5B0EB" w14:textId="77777777" w:rsidR="000664F8" w:rsidRPr="001A443C" w:rsidRDefault="000664F8" w:rsidP="00355D83">
            <w:pPr>
              <w:jc w:val="right"/>
              <w:rPr>
                <w:b/>
                <w:bCs/>
                <w:sz w:val="24"/>
                <w:szCs w:val="24"/>
                <w:u w:val="thick"/>
              </w:rPr>
            </w:pPr>
            <w:r w:rsidRPr="001A443C">
              <w:rPr>
                <w:b/>
                <w:bCs/>
                <w:sz w:val="24"/>
                <w:szCs w:val="24"/>
                <w:u w:val="thick"/>
              </w:rPr>
              <w:t>4858.53</w:t>
            </w:r>
          </w:p>
        </w:tc>
        <w:tc>
          <w:tcPr>
            <w:tcW w:w="2217" w:type="dxa"/>
          </w:tcPr>
          <w:p w14:paraId="27F0FC91" w14:textId="77777777" w:rsidR="000664F8" w:rsidRPr="001A443C" w:rsidRDefault="000664F8" w:rsidP="00355D83">
            <w:pPr>
              <w:jc w:val="right"/>
              <w:rPr>
                <w:b/>
                <w:bCs/>
                <w:sz w:val="24"/>
                <w:szCs w:val="24"/>
                <w:u w:val="thick"/>
              </w:rPr>
            </w:pPr>
            <w:r w:rsidRPr="001A443C">
              <w:rPr>
                <w:b/>
                <w:bCs/>
                <w:sz w:val="24"/>
                <w:szCs w:val="24"/>
                <w:u w:val="thick"/>
              </w:rPr>
              <w:t>3910.72</w:t>
            </w:r>
          </w:p>
        </w:tc>
      </w:tr>
    </w:tbl>
    <w:p w14:paraId="602FB90D" w14:textId="77777777" w:rsidR="000664F8" w:rsidRPr="003F0F54" w:rsidRDefault="000664F8" w:rsidP="000664F8">
      <w:pPr>
        <w:rPr>
          <w:sz w:val="24"/>
          <w:szCs w:val="24"/>
        </w:rPr>
      </w:pPr>
    </w:p>
    <w:p w14:paraId="21DB0516" w14:textId="77777777" w:rsidR="000664F8" w:rsidRPr="003F0F54" w:rsidRDefault="000664F8" w:rsidP="000664F8">
      <w:pPr>
        <w:rPr>
          <w:sz w:val="24"/>
          <w:szCs w:val="24"/>
        </w:rPr>
      </w:pPr>
      <w:r w:rsidRPr="003F0F54">
        <w:rPr>
          <w:sz w:val="24"/>
          <w:szCs w:val="24"/>
        </w:rPr>
        <w:t>Closing balance £2668.89</w:t>
      </w:r>
    </w:p>
    <w:p w14:paraId="6A5EDCE7" w14:textId="77777777" w:rsidR="000664F8" w:rsidRPr="003F0F54" w:rsidRDefault="000664F8" w:rsidP="000664F8">
      <w:pPr>
        <w:rPr>
          <w:sz w:val="24"/>
          <w:szCs w:val="24"/>
        </w:rPr>
      </w:pPr>
      <w:r w:rsidRPr="003F0F54">
        <w:rPr>
          <w:sz w:val="24"/>
          <w:szCs w:val="24"/>
        </w:rPr>
        <w:t>Profit for the year £947.81</w:t>
      </w:r>
    </w:p>
    <w:p w14:paraId="544D87CC" w14:textId="77777777" w:rsidR="000664F8" w:rsidRPr="003F0F54" w:rsidRDefault="000664F8" w:rsidP="000664F8">
      <w:pPr>
        <w:rPr>
          <w:sz w:val="24"/>
          <w:szCs w:val="24"/>
        </w:rPr>
      </w:pPr>
      <w:r w:rsidRPr="003F0F54">
        <w:rPr>
          <w:sz w:val="24"/>
          <w:szCs w:val="24"/>
        </w:rPr>
        <w:t>Treasurer Ginetta Harvey</w:t>
      </w:r>
    </w:p>
    <w:p w14:paraId="3D5F7CF1" w14:textId="5F1E2B56" w:rsidR="000664F8" w:rsidRDefault="000664F8" w:rsidP="000664F8">
      <w:pPr>
        <w:rPr>
          <w:sz w:val="24"/>
          <w:szCs w:val="24"/>
        </w:rPr>
      </w:pPr>
      <w:r w:rsidRPr="003F0F54">
        <w:rPr>
          <w:sz w:val="24"/>
          <w:szCs w:val="24"/>
        </w:rPr>
        <w:t xml:space="preserve">Scrutineer </w:t>
      </w:r>
      <w:r w:rsidR="00EB0422" w:rsidRPr="00EB0422">
        <w:rPr>
          <w:sz w:val="24"/>
          <w:szCs w:val="24"/>
        </w:rPr>
        <w:t>Stuart Shawcross</w:t>
      </w:r>
    </w:p>
    <w:p w14:paraId="201DFB4E" w14:textId="393EB222" w:rsidR="00091C15" w:rsidRDefault="00091C15">
      <w:pPr>
        <w:rPr>
          <w:sz w:val="24"/>
          <w:szCs w:val="24"/>
        </w:rPr>
      </w:pPr>
      <w:r>
        <w:rPr>
          <w:sz w:val="24"/>
          <w:szCs w:val="24"/>
        </w:rPr>
        <w:br w:type="page"/>
      </w:r>
    </w:p>
    <w:p w14:paraId="3544912D" w14:textId="35BCBDC6" w:rsidR="00091C15" w:rsidRDefault="00091C15" w:rsidP="000664F8">
      <w:pPr>
        <w:rPr>
          <w:sz w:val="24"/>
          <w:szCs w:val="24"/>
        </w:rPr>
      </w:pPr>
      <w:r>
        <w:rPr>
          <w:sz w:val="24"/>
          <w:szCs w:val="24"/>
        </w:rPr>
        <w:lastRenderedPageBreak/>
        <w:t>Addendum for EGM held on 12/06/2026</w:t>
      </w:r>
    </w:p>
    <w:p w14:paraId="056A8236" w14:textId="51B9477D" w:rsidR="00091C15" w:rsidRDefault="00091C15" w:rsidP="000664F8">
      <w:pPr>
        <w:rPr>
          <w:sz w:val="24"/>
          <w:szCs w:val="24"/>
        </w:rPr>
      </w:pPr>
      <w:r>
        <w:rPr>
          <w:sz w:val="24"/>
          <w:szCs w:val="24"/>
        </w:rPr>
        <w:t xml:space="preserve">Following the chairman’s request for an EGM and endorsed by emails from the members an EGM was held 14:30 on the </w:t>
      </w:r>
      <w:r w:rsidR="00A969DE">
        <w:rPr>
          <w:sz w:val="24"/>
          <w:szCs w:val="24"/>
        </w:rPr>
        <w:t>12</w:t>
      </w:r>
      <w:r w:rsidR="00A969DE" w:rsidRPr="00091C15">
        <w:rPr>
          <w:sz w:val="24"/>
          <w:szCs w:val="24"/>
          <w:vertAlign w:val="superscript"/>
        </w:rPr>
        <w:t>th of</w:t>
      </w:r>
      <w:r>
        <w:rPr>
          <w:sz w:val="24"/>
          <w:szCs w:val="24"/>
        </w:rPr>
        <w:t xml:space="preserve"> June.</w:t>
      </w:r>
    </w:p>
    <w:p w14:paraId="010C612A" w14:textId="15AE1CE5" w:rsidR="00091C15" w:rsidRDefault="00091C15" w:rsidP="000664F8">
      <w:pPr>
        <w:rPr>
          <w:sz w:val="24"/>
          <w:szCs w:val="24"/>
        </w:rPr>
      </w:pPr>
      <w:r>
        <w:rPr>
          <w:sz w:val="24"/>
          <w:szCs w:val="24"/>
        </w:rPr>
        <w:t>The following members agreed to stand for the committee.</w:t>
      </w:r>
    </w:p>
    <w:p w14:paraId="38B14741" w14:textId="3B8CA04F" w:rsidR="00091C15" w:rsidRPr="00324338" w:rsidRDefault="00A969DE" w:rsidP="00091C15">
      <w:pPr>
        <w:pStyle w:val="NoSpacing"/>
      </w:pPr>
      <w:r w:rsidRPr="00324338">
        <w:t>Chair: -</w:t>
      </w:r>
      <w:r w:rsidR="00091C15" w:rsidRPr="00324338">
        <w:tab/>
      </w:r>
      <w:r w:rsidR="00091C15" w:rsidRPr="00324338">
        <w:tab/>
        <w:t>Bill Nicholson</w:t>
      </w:r>
    </w:p>
    <w:p w14:paraId="040750FF" w14:textId="02EE1C1E" w:rsidR="00091C15" w:rsidRPr="00324338" w:rsidRDefault="00091C15" w:rsidP="00091C15">
      <w:pPr>
        <w:pStyle w:val="NoSpacing"/>
      </w:pPr>
      <w:r w:rsidRPr="00324338">
        <w:t xml:space="preserve">Vice </w:t>
      </w:r>
      <w:r w:rsidR="00A969DE" w:rsidRPr="00324338">
        <w:t>Chair: -</w:t>
      </w:r>
      <w:r w:rsidRPr="00324338">
        <w:tab/>
      </w:r>
    </w:p>
    <w:p w14:paraId="27BB0BF2" w14:textId="2E9DBE1E" w:rsidR="00091C15" w:rsidRPr="00324338" w:rsidRDefault="00A969DE" w:rsidP="00091C15">
      <w:pPr>
        <w:pStyle w:val="NoSpacing"/>
      </w:pPr>
      <w:r w:rsidRPr="00324338">
        <w:t>Secretary: -</w:t>
      </w:r>
      <w:r w:rsidR="00091C15" w:rsidRPr="00324338">
        <w:t xml:space="preserve"> </w:t>
      </w:r>
      <w:r w:rsidR="00091C15" w:rsidRPr="00324338">
        <w:tab/>
        <w:t>Sue Hampson Ellis</w:t>
      </w:r>
    </w:p>
    <w:p w14:paraId="4DC61D6D" w14:textId="7E39FCA6" w:rsidR="00091C15" w:rsidRPr="00324338" w:rsidRDefault="00A969DE" w:rsidP="00091C15">
      <w:pPr>
        <w:pStyle w:val="NoSpacing"/>
      </w:pPr>
      <w:r w:rsidRPr="00324338">
        <w:t>Treasurer: -</w:t>
      </w:r>
      <w:r w:rsidR="00091C15" w:rsidRPr="00324338">
        <w:tab/>
        <w:t>Gill Rice</w:t>
      </w:r>
    </w:p>
    <w:p w14:paraId="4463C89F" w14:textId="77777777" w:rsidR="00091C15" w:rsidRPr="00324338" w:rsidRDefault="00091C15" w:rsidP="00091C15">
      <w:pPr>
        <w:pStyle w:val="NoSpacing"/>
      </w:pPr>
      <w:r w:rsidRPr="00324338">
        <w:tab/>
      </w:r>
      <w:r w:rsidRPr="00324338">
        <w:tab/>
        <w:t>Carmela Watkins</w:t>
      </w:r>
    </w:p>
    <w:p w14:paraId="7E446531" w14:textId="77777777" w:rsidR="00091C15" w:rsidRPr="00324338" w:rsidRDefault="00091C15" w:rsidP="00091C15">
      <w:pPr>
        <w:pStyle w:val="NoSpacing"/>
      </w:pPr>
      <w:r w:rsidRPr="00324338">
        <w:tab/>
      </w:r>
      <w:r w:rsidRPr="00324338">
        <w:tab/>
        <w:t>Kate Tasker</w:t>
      </w:r>
    </w:p>
    <w:p w14:paraId="20EB0196" w14:textId="77777777" w:rsidR="00091C15" w:rsidRPr="00324338" w:rsidRDefault="00091C15" w:rsidP="00091C15">
      <w:pPr>
        <w:pStyle w:val="NoSpacing"/>
      </w:pPr>
      <w:r w:rsidRPr="00324338">
        <w:tab/>
      </w:r>
      <w:r w:rsidRPr="00324338">
        <w:tab/>
        <w:t>Maureen Maskell</w:t>
      </w:r>
    </w:p>
    <w:p w14:paraId="72A8A9D6" w14:textId="77777777" w:rsidR="00091C15" w:rsidRPr="00324338" w:rsidRDefault="00091C15" w:rsidP="00091C15">
      <w:pPr>
        <w:pStyle w:val="NoSpacing"/>
      </w:pPr>
      <w:r w:rsidRPr="00324338">
        <w:tab/>
      </w:r>
      <w:r w:rsidRPr="00324338">
        <w:tab/>
        <w:t>Chris Dally</w:t>
      </w:r>
    </w:p>
    <w:p w14:paraId="4B88687C" w14:textId="77777777" w:rsidR="00091C15" w:rsidRPr="00324338" w:rsidRDefault="00091C15" w:rsidP="00091C15">
      <w:pPr>
        <w:pStyle w:val="NoSpacing"/>
      </w:pPr>
      <w:r w:rsidRPr="00324338">
        <w:tab/>
      </w:r>
      <w:r w:rsidRPr="00324338">
        <w:tab/>
        <w:t>June Williams</w:t>
      </w:r>
    </w:p>
    <w:p w14:paraId="4B1D2CB2" w14:textId="77777777" w:rsidR="00091C15" w:rsidRPr="00324338" w:rsidRDefault="00091C15" w:rsidP="00091C15">
      <w:pPr>
        <w:pStyle w:val="NoSpacing"/>
      </w:pPr>
      <w:r w:rsidRPr="00324338">
        <w:tab/>
      </w:r>
      <w:r w:rsidRPr="00324338">
        <w:tab/>
        <w:t>Sue Britten</w:t>
      </w:r>
    </w:p>
    <w:p w14:paraId="394885BA" w14:textId="66CA9CC2" w:rsidR="00091C15" w:rsidRDefault="00091C15" w:rsidP="00091C15">
      <w:pPr>
        <w:pStyle w:val="NoSpacing"/>
      </w:pPr>
      <w:r w:rsidRPr="00324338">
        <w:tab/>
      </w:r>
      <w:r w:rsidRPr="00324338">
        <w:tab/>
        <w:t>Georgina Mansell</w:t>
      </w:r>
      <w:r>
        <w:br/>
      </w:r>
      <w:r>
        <w:tab/>
      </w:r>
      <w:r>
        <w:tab/>
        <w:t>Peter O’Neill</w:t>
      </w:r>
    </w:p>
    <w:p w14:paraId="6530F855" w14:textId="77777777" w:rsidR="00091C15" w:rsidRPr="00324338" w:rsidRDefault="00091C15" w:rsidP="00091C15">
      <w:pPr>
        <w:pStyle w:val="NoSpacing"/>
      </w:pPr>
    </w:p>
    <w:p w14:paraId="292CF7CE" w14:textId="1BD55AAF" w:rsidR="00091C15" w:rsidRDefault="00091C15" w:rsidP="00091C15">
      <w:pPr>
        <w:rPr>
          <w:sz w:val="24"/>
          <w:szCs w:val="24"/>
        </w:rPr>
      </w:pPr>
      <w:r>
        <w:rPr>
          <w:sz w:val="24"/>
          <w:szCs w:val="24"/>
        </w:rPr>
        <w:t>Penny Blake has offered to take minutes and the new committee can co-op her on at their first meeting.</w:t>
      </w:r>
    </w:p>
    <w:p w14:paraId="19378E1E" w14:textId="1DFD9FE4" w:rsidR="00091C15" w:rsidRDefault="00091C15" w:rsidP="00091C15">
      <w:pPr>
        <w:rPr>
          <w:sz w:val="24"/>
          <w:szCs w:val="24"/>
        </w:rPr>
      </w:pPr>
      <w:r>
        <w:rPr>
          <w:sz w:val="24"/>
          <w:szCs w:val="24"/>
        </w:rPr>
        <w:t>The members present elected the new committee.</w:t>
      </w:r>
    </w:p>
    <w:p w14:paraId="60972575" w14:textId="3A310768" w:rsidR="00091C15" w:rsidRPr="003F0F54" w:rsidRDefault="00091C15" w:rsidP="00091C15">
      <w:pPr>
        <w:rPr>
          <w:sz w:val="24"/>
          <w:szCs w:val="24"/>
        </w:rPr>
      </w:pPr>
      <w:r>
        <w:rPr>
          <w:sz w:val="24"/>
          <w:szCs w:val="24"/>
        </w:rPr>
        <w:t>The EGM closed at 14:35.</w:t>
      </w:r>
    </w:p>
    <w:sectPr w:rsidR="00091C15" w:rsidRPr="003F0F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F48"/>
    <w:multiLevelType w:val="hybridMultilevel"/>
    <w:tmpl w:val="0C50BD9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4C0A99"/>
    <w:multiLevelType w:val="hybridMultilevel"/>
    <w:tmpl w:val="64384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5D2E77"/>
    <w:multiLevelType w:val="hybridMultilevel"/>
    <w:tmpl w:val="B20E4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618762">
    <w:abstractNumId w:val="2"/>
  </w:num>
  <w:num w:numId="2" w16cid:durableId="1090002681">
    <w:abstractNumId w:val="1"/>
  </w:num>
  <w:num w:numId="3" w16cid:durableId="37893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77"/>
    <w:rsid w:val="000435E5"/>
    <w:rsid w:val="000664F8"/>
    <w:rsid w:val="000873E2"/>
    <w:rsid w:val="00091C15"/>
    <w:rsid w:val="000D3921"/>
    <w:rsid w:val="00133777"/>
    <w:rsid w:val="00171500"/>
    <w:rsid w:val="00182A98"/>
    <w:rsid w:val="00194A0B"/>
    <w:rsid w:val="001E2A6D"/>
    <w:rsid w:val="002052D4"/>
    <w:rsid w:val="002242F5"/>
    <w:rsid w:val="00260377"/>
    <w:rsid w:val="00271919"/>
    <w:rsid w:val="00324338"/>
    <w:rsid w:val="00383A00"/>
    <w:rsid w:val="003C5066"/>
    <w:rsid w:val="003F4FBA"/>
    <w:rsid w:val="004867D8"/>
    <w:rsid w:val="004A3326"/>
    <w:rsid w:val="005861AB"/>
    <w:rsid w:val="005C3399"/>
    <w:rsid w:val="00706ADA"/>
    <w:rsid w:val="007263E5"/>
    <w:rsid w:val="00745130"/>
    <w:rsid w:val="00774064"/>
    <w:rsid w:val="007B0867"/>
    <w:rsid w:val="007B2D1C"/>
    <w:rsid w:val="007E6582"/>
    <w:rsid w:val="00806843"/>
    <w:rsid w:val="008156A1"/>
    <w:rsid w:val="008748DF"/>
    <w:rsid w:val="00884D3C"/>
    <w:rsid w:val="009A5A16"/>
    <w:rsid w:val="009C6127"/>
    <w:rsid w:val="009D3B2D"/>
    <w:rsid w:val="009D61D5"/>
    <w:rsid w:val="00A729A6"/>
    <w:rsid w:val="00A969DE"/>
    <w:rsid w:val="00AC0F17"/>
    <w:rsid w:val="00AC5269"/>
    <w:rsid w:val="00BB3AD1"/>
    <w:rsid w:val="00C74A81"/>
    <w:rsid w:val="00CB1A43"/>
    <w:rsid w:val="00D208FD"/>
    <w:rsid w:val="00D33FFA"/>
    <w:rsid w:val="00D60083"/>
    <w:rsid w:val="00D67B6A"/>
    <w:rsid w:val="00DA0ACD"/>
    <w:rsid w:val="00E161A6"/>
    <w:rsid w:val="00EA5006"/>
    <w:rsid w:val="00EB0422"/>
    <w:rsid w:val="00EC2452"/>
    <w:rsid w:val="00EC38C5"/>
    <w:rsid w:val="00FA0730"/>
    <w:rsid w:val="00FD7932"/>
    <w:rsid w:val="00FF2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5AAB"/>
  <w15:chartTrackingRefBased/>
  <w15:docId w15:val="{411F2570-5735-4524-BACC-752EA083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3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77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3377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3377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3377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3377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3377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3377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3377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3377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33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77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33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77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33777"/>
    <w:pPr>
      <w:spacing w:before="160"/>
      <w:jc w:val="center"/>
    </w:pPr>
    <w:rPr>
      <w:i/>
      <w:iCs/>
      <w:color w:val="404040" w:themeColor="text1" w:themeTint="BF"/>
    </w:rPr>
  </w:style>
  <w:style w:type="character" w:customStyle="1" w:styleId="QuoteChar">
    <w:name w:val="Quote Char"/>
    <w:basedOn w:val="DefaultParagraphFont"/>
    <w:link w:val="Quote"/>
    <w:uiPriority w:val="29"/>
    <w:rsid w:val="00133777"/>
    <w:rPr>
      <w:i/>
      <w:iCs/>
      <w:color w:val="404040" w:themeColor="text1" w:themeTint="BF"/>
      <w:lang w:val="en-GB"/>
    </w:rPr>
  </w:style>
  <w:style w:type="paragraph" w:styleId="ListParagraph">
    <w:name w:val="List Paragraph"/>
    <w:basedOn w:val="Normal"/>
    <w:uiPriority w:val="34"/>
    <w:qFormat/>
    <w:rsid w:val="00133777"/>
    <w:pPr>
      <w:ind w:left="720"/>
      <w:contextualSpacing/>
    </w:pPr>
  </w:style>
  <w:style w:type="character" w:styleId="IntenseEmphasis">
    <w:name w:val="Intense Emphasis"/>
    <w:basedOn w:val="DefaultParagraphFont"/>
    <w:uiPriority w:val="21"/>
    <w:qFormat/>
    <w:rsid w:val="00133777"/>
    <w:rPr>
      <w:i/>
      <w:iCs/>
      <w:color w:val="0F4761" w:themeColor="accent1" w:themeShade="BF"/>
    </w:rPr>
  </w:style>
  <w:style w:type="paragraph" w:styleId="IntenseQuote">
    <w:name w:val="Intense Quote"/>
    <w:basedOn w:val="Normal"/>
    <w:next w:val="Normal"/>
    <w:link w:val="IntenseQuoteChar"/>
    <w:uiPriority w:val="30"/>
    <w:qFormat/>
    <w:rsid w:val="00133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777"/>
    <w:rPr>
      <w:i/>
      <w:iCs/>
      <w:color w:val="0F4761" w:themeColor="accent1" w:themeShade="BF"/>
      <w:lang w:val="en-GB"/>
    </w:rPr>
  </w:style>
  <w:style w:type="character" w:styleId="IntenseReference">
    <w:name w:val="Intense Reference"/>
    <w:basedOn w:val="DefaultParagraphFont"/>
    <w:uiPriority w:val="32"/>
    <w:qFormat/>
    <w:rsid w:val="00133777"/>
    <w:rPr>
      <w:b/>
      <w:bCs/>
      <w:smallCaps/>
      <w:color w:val="0F4761" w:themeColor="accent1" w:themeShade="BF"/>
      <w:spacing w:val="5"/>
    </w:rPr>
  </w:style>
  <w:style w:type="character" w:styleId="Hyperlink">
    <w:name w:val="Hyperlink"/>
    <w:basedOn w:val="DefaultParagraphFont"/>
    <w:uiPriority w:val="99"/>
    <w:unhideWhenUsed/>
    <w:rsid w:val="00324338"/>
    <w:rPr>
      <w:color w:val="467886" w:themeColor="hyperlink"/>
      <w:u w:val="single"/>
    </w:rPr>
  </w:style>
  <w:style w:type="table" w:styleId="TableGrid">
    <w:name w:val="Table Grid"/>
    <w:basedOn w:val="TableNormal"/>
    <w:uiPriority w:val="39"/>
    <w:rsid w:val="003243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4F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Lane</dc:creator>
  <cp:keywords/>
  <dc:description/>
  <cp:lastModifiedBy>Ginetta Harvey</cp:lastModifiedBy>
  <cp:revision>2</cp:revision>
  <cp:lastPrinted>2026-05-13T10:04:00Z</cp:lastPrinted>
  <dcterms:created xsi:type="dcterms:W3CDTF">2026-06-23T09:38:00Z</dcterms:created>
  <dcterms:modified xsi:type="dcterms:W3CDTF">2026-06-23T09:38:00Z</dcterms:modified>
</cp:coreProperties>
</file>